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6A" w:rsidRDefault="003D4C0A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Муниципальное  </w:t>
      </w:r>
      <w:r w:rsidR="00EE6597">
        <w:rPr>
          <w:rFonts w:ascii="Times New Roman" w:hAnsi="Times New Roman" w:cs="Times New Roman"/>
          <w:b/>
          <w:sz w:val="28"/>
        </w:rPr>
        <w:t>бюджетное</w:t>
      </w:r>
      <w:proofErr w:type="gramEnd"/>
      <w:r w:rsidR="00EE659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учреждение</w:t>
      </w:r>
    </w:p>
    <w:p w:rsidR="00F40E6A" w:rsidRDefault="003D4C0A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</w:p>
    <w:p w:rsidR="00F40E6A" w:rsidRDefault="003D4C0A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«Дом детского творчества»</w:t>
      </w:r>
      <w:r>
        <w:rPr>
          <w:rFonts w:ascii="Times New Roman" w:hAnsi="Times New Roman" w:cs="Times New Roman"/>
          <w:b/>
          <w:sz w:val="28"/>
        </w:rPr>
        <w:br/>
        <w:t>МО «Акушинский район»</w:t>
      </w:r>
    </w:p>
    <w:p w:rsidR="00F40E6A" w:rsidRDefault="00F40E6A">
      <w:pPr>
        <w:rPr>
          <w:rFonts w:ascii="Times New Roman" w:hAnsi="Times New Roman" w:cs="Times New Roman"/>
        </w:rPr>
      </w:pPr>
    </w:p>
    <w:p w:rsidR="00F40E6A" w:rsidRDefault="00F40E6A">
      <w:pPr>
        <w:rPr>
          <w:rFonts w:ascii="Times New Roman" w:hAnsi="Times New Roman" w:cs="Times New Roman"/>
        </w:rPr>
      </w:pPr>
    </w:p>
    <w:p w:rsidR="00F40E6A" w:rsidRDefault="00F40E6A">
      <w:pPr>
        <w:rPr>
          <w:rFonts w:ascii="Times New Roman" w:hAnsi="Times New Roman" w:cs="Times New Roman"/>
        </w:rPr>
      </w:pPr>
    </w:p>
    <w:p w:rsidR="00F40E6A" w:rsidRDefault="003D4C0A">
      <w:pPr>
        <w:pStyle w:val="af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Принята на заседании</w:t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«Утверждаю» Директор</w:t>
      </w:r>
    </w:p>
    <w:p w:rsidR="00F40E6A" w:rsidRDefault="003D4C0A">
      <w:pPr>
        <w:pStyle w:val="af"/>
        <w:spacing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Методического  совета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М</w:t>
      </w:r>
      <w:r w:rsidR="00EE659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 ДО  ДДТ МО «Акушинский район»</w:t>
      </w:r>
    </w:p>
    <w:p w:rsidR="00F40E6A" w:rsidRDefault="003D4C0A">
      <w:pPr>
        <w:pStyle w:val="af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_______Гаджиева А.М.</w:t>
      </w:r>
    </w:p>
    <w:p w:rsidR="00F40E6A" w:rsidRDefault="003D4C0A">
      <w:pPr>
        <w:pStyle w:val="af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«___» __________2020г.                                                                  «___» __________2020г</w:t>
      </w:r>
    </w:p>
    <w:p w:rsidR="00F40E6A" w:rsidRDefault="003D4C0A">
      <w:pPr>
        <w:pStyle w:val="af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F40E6A" w:rsidRDefault="00F40E6A">
      <w:pPr>
        <w:rPr>
          <w:rFonts w:ascii="Times New Roman" w:hAnsi="Times New Roman" w:cs="Times New Roman"/>
          <w:sz w:val="20"/>
        </w:rPr>
      </w:pPr>
    </w:p>
    <w:p w:rsidR="00F40E6A" w:rsidRDefault="00F40E6A">
      <w:pPr>
        <w:rPr>
          <w:sz w:val="20"/>
        </w:rPr>
      </w:pPr>
    </w:p>
    <w:p w:rsidR="00F40E6A" w:rsidRDefault="00F40E6A"/>
    <w:p w:rsidR="00F40E6A" w:rsidRPr="00EE6597" w:rsidRDefault="003D4C0A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 xml:space="preserve">Общеобразовательная общеразвивающая </w:t>
      </w:r>
    </w:p>
    <w:p w:rsidR="00F40E6A" w:rsidRPr="00EE6597" w:rsidRDefault="003D4C0A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 xml:space="preserve">программа </w:t>
      </w:r>
      <w:r w:rsidRPr="00EE6597">
        <w:rPr>
          <w:b/>
          <w:sz w:val="28"/>
        </w:rPr>
        <w:t>дополнительного образования детей</w:t>
      </w:r>
    </w:p>
    <w:p w:rsidR="00F40E6A" w:rsidRPr="00EE6597" w:rsidRDefault="003D4C0A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>«Золотая ниточка»</w:t>
      </w:r>
    </w:p>
    <w:p w:rsidR="00F40E6A" w:rsidRPr="00EE6597" w:rsidRDefault="00F40E6A">
      <w:pPr>
        <w:spacing w:after="0"/>
        <w:jc w:val="center"/>
        <w:rPr>
          <w:sz w:val="28"/>
        </w:rPr>
      </w:pPr>
    </w:p>
    <w:p w:rsidR="00F40E6A" w:rsidRDefault="00F40E6A">
      <w:pPr>
        <w:spacing w:after="0"/>
        <w:jc w:val="center"/>
      </w:pPr>
    </w:p>
    <w:p w:rsidR="00F40E6A" w:rsidRDefault="00F40E6A">
      <w:pPr>
        <w:spacing w:after="0"/>
        <w:jc w:val="center"/>
      </w:pPr>
    </w:p>
    <w:p w:rsidR="00F40E6A" w:rsidRPr="00EE6597" w:rsidRDefault="00EE6597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Направ</w:t>
      </w:r>
      <w:r w:rsidR="003D4C0A" w:rsidRPr="00EE6597">
        <w:rPr>
          <w:b/>
          <w:sz w:val="28"/>
        </w:rPr>
        <w:t xml:space="preserve">ленность: </w:t>
      </w:r>
      <w:r w:rsidR="003D4C0A" w:rsidRPr="00EE6597">
        <w:rPr>
          <w:sz w:val="28"/>
        </w:rPr>
        <w:t>художественная</w:t>
      </w:r>
    </w:p>
    <w:p w:rsidR="00F40E6A" w:rsidRPr="00EE6597" w:rsidRDefault="003D4C0A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Уровень программы:</w:t>
      </w:r>
      <w:r w:rsidRPr="00EE6597">
        <w:rPr>
          <w:sz w:val="28"/>
        </w:rPr>
        <w:t xml:space="preserve"> ознакомительный</w:t>
      </w:r>
    </w:p>
    <w:p w:rsidR="00F40E6A" w:rsidRPr="00EE6597" w:rsidRDefault="003D4C0A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Возрост учащихся:</w:t>
      </w:r>
      <w:r w:rsidRPr="00EE6597">
        <w:rPr>
          <w:sz w:val="28"/>
        </w:rPr>
        <w:t xml:space="preserve"> от 6-12 лет</w:t>
      </w:r>
    </w:p>
    <w:p w:rsidR="00F40E6A" w:rsidRPr="00EE6597" w:rsidRDefault="003D4C0A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Срок реализации:</w:t>
      </w:r>
      <w:r w:rsidRPr="00EE6597">
        <w:rPr>
          <w:sz w:val="28"/>
        </w:rPr>
        <w:t xml:space="preserve"> 1 год</w:t>
      </w:r>
    </w:p>
    <w:p w:rsidR="00F40E6A" w:rsidRDefault="00F40E6A">
      <w:pPr>
        <w:spacing w:after="0"/>
      </w:pPr>
    </w:p>
    <w:p w:rsidR="00F40E6A" w:rsidRDefault="00F40E6A">
      <w:pPr>
        <w:tabs>
          <w:tab w:val="left" w:pos="4095"/>
        </w:tabs>
        <w:rPr>
          <w:rFonts w:ascii="Times New Roman" w:hAnsi="Times New Roman" w:cs="Times New Roman"/>
        </w:rPr>
      </w:pPr>
    </w:p>
    <w:p w:rsidR="00F40E6A" w:rsidRDefault="00F40E6A">
      <w:pPr>
        <w:tabs>
          <w:tab w:val="left" w:pos="4095"/>
        </w:tabs>
        <w:rPr>
          <w:rFonts w:ascii="Times New Roman" w:hAnsi="Times New Roman" w:cs="Times New Roman"/>
        </w:rPr>
      </w:pPr>
    </w:p>
    <w:p w:rsidR="00F40E6A" w:rsidRDefault="00F40E6A">
      <w:pPr>
        <w:tabs>
          <w:tab w:val="left" w:pos="4095"/>
        </w:tabs>
        <w:jc w:val="right"/>
        <w:rPr>
          <w:rFonts w:ascii="Times New Roman" w:hAnsi="Times New Roman" w:cs="Times New Roman"/>
        </w:rPr>
      </w:pPr>
    </w:p>
    <w:p w:rsidR="00F40E6A" w:rsidRPr="00EE6597" w:rsidRDefault="003D4C0A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E6597">
        <w:rPr>
          <w:rFonts w:ascii="Times New Roman" w:hAnsi="Times New Roman" w:cs="Times New Roman"/>
          <w:sz w:val="28"/>
        </w:rPr>
        <w:t>Автор-составитель:</w:t>
      </w:r>
    </w:p>
    <w:p w:rsidR="00F40E6A" w:rsidRPr="00EE6597" w:rsidRDefault="003D4C0A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E6597">
        <w:rPr>
          <w:rFonts w:ascii="Times New Roman" w:hAnsi="Times New Roman" w:cs="Times New Roman"/>
          <w:sz w:val="28"/>
        </w:rPr>
        <w:t>Алибекова К. М.</w:t>
      </w:r>
    </w:p>
    <w:p w:rsidR="00F40E6A" w:rsidRPr="00EE6597" w:rsidRDefault="003D4C0A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E6597">
        <w:rPr>
          <w:rFonts w:ascii="Times New Roman" w:hAnsi="Times New Roman" w:cs="Times New Roman"/>
          <w:sz w:val="28"/>
        </w:rPr>
        <w:t>ПДО М</w:t>
      </w:r>
      <w:r w:rsidR="00EE6597" w:rsidRPr="00EE6597">
        <w:rPr>
          <w:rFonts w:ascii="Times New Roman" w:hAnsi="Times New Roman" w:cs="Times New Roman"/>
          <w:sz w:val="28"/>
        </w:rPr>
        <w:t>Б</w:t>
      </w:r>
      <w:r w:rsidRPr="00EE6597">
        <w:rPr>
          <w:rFonts w:ascii="Times New Roman" w:hAnsi="Times New Roman" w:cs="Times New Roman"/>
          <w:sz w:val="28"/>
        </w:rPr>
        <w:t>У ДО ДДТ МО «Акушинского района»</w:t>
      </w:r>
    </w:p>
    <w:p w:rsidR="00F40E6A" w:rsidRDefault="00F40E6A" w:rsidP="00EE6597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</w:p>
    <w:p w:rsidR="00F40E6A" w:rsidRDefault="00F40E6A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</w:p>
    <w:p w:rsidR="00EE6597" w:rsidRPr="00EE6597" w:rsidRDefault="00EE6597" w:rsidP="00EE6597">
      <w:pPr>
        <w:spacing w:line="360" w:lineRule="auto"/>
        <w:jc w:val="center"/>
        <w:rPr>
          <w:b/>
          <w:sz w:val="44"/>
          <w:szCs w:val="36"/>
        </w:rPr>
      </w:pPr>
      <w:r w:rsidRPr="00EE6597">
        <w:rPr>
          <w:rFonts w:ascii="Times New Roman" w:hAnsi="Times New Roman" w:cs="Times New Roman"/>
          <w:sz w:val="28"/>
        </w:rPr>
        <w:t>Акуша -2020 г.</w:t>
      </w:r>
    </w:p>
    <w:p w:rsidR="00F40E6A" w:rsidRDefault="00F40E6A">
      <w:pPr>
        <w:tabs>
          <w:tab w:val="left" w:pos="4095"/>
        </w:tabs>
        <w:jc w:val="center"/>
        <w:rPr>
          <w:rFonts w:ascii="Times New Roman" w:hAnsi="Times New Roman" w:cs="Times New Roman"/>
        </w:rPr>
      </w:pPr>
    </w:p>
    <w:p w:rsidR="00F40E6A" w:rsidRDefault="003D4C0A">
      <w:pPr>
        <w:tabs>
          <w:tab w:val="left" w:pos="40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деятельность, т.е. создание оригинального продукта, изделия, в процессе работы над которыми самостоятельно применены усвоенные знания, умения, связана с процессами восприятия, познания, с эмоциональной и обществ</w:t>
      </w:r>
      <w:r>
        <w:rPr>
          <w:rFonts w:ascii="Times New Roman" w:hAnsi="Times New Roman" w:cs="Times New Roman"/>
          <w:sz w:val="28"/>
          <w:szCs w:val="28"/>
        </w:rPr>
        <w:t>енной сторонами жизни человека, свойственной ему на различных ступенях развития. В ней находят отражение некоторые особенности его интеллекта и характера. Уже в самой сути маленького человека заложено стремление узнавать и создавать. Все начинается с детст</w:t>
      </w:r>
      <w:r>
        <w:rPr>
          <w:rFonts w:ascii="Times New Roman" w:hAnsi="Times New Roman" w:cs="Times New Roman"/>
          <w:sz w:val="28"/>
          <w:szCs w:val="28"/>
        </w:rPr>
        <w:t>ва. Результативность воспитательного процесса тем успешнее, чем раньше целенаправленнее у детей развивается абстрактное, логическое и эмоциональное мышление, внимание, наблюдательность, воображение. Вопросы гармонического развития и творческой самореализац</w:t>
      </w:r>
      <w:r>
        <w:rPr>
          <w:rFonts w:ascii="Times New Roman" w:hAnsi="Times New Roman" w:cs="Times New Roman"/>
          <w:sz w:val="28"/>
          <w:szCs w:val="28"/>
        </w:rPr>
        <w:t>ии находят свое разрешение в условиях кружка «Золотая ниточка ».</w:t>
      </w:r>
    </w:p>
    <w:p w:rsidR="00F40E6A" w:rsidRDefault="003D4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кружка позволяет дать  детям дополнительные сведения по трудовому обучению: ребята знакомятся с культурой и историей родного края, с разными видами декоративно-прикладного искусства-</w:t>
      </w:r>
      <w:r>
        <w:rPr>
          <w:rFonts w:ascii="Times New Roman" w:hAnsi="Times New Roman" w:cs="Times New Roman"/>
          <w:sz w:val="28"/>
          <w:szCs w:val="28"/>
        </w:rPr>
        <w:t xml:space="preserve"> вышивка, шитье, работа с бумагой, тканью, мехом, кожей и т.д. народа проживающего в родной местности. Детское объединение «Золотая ниточка» развивает творческие способности - процесс, который пронизывает все этапы развития личности ребенка, пробуждает ини</w:t>
      </w:r>
      <w:r>
        <w:rPr>
          <w:rFonts w:ascii="Times New Roman" w:hAnsi="Times New Roman" w:cs="Times New Roman"/>
          <w:sz w:val="28"/>
          <w:szCs w:val="28"/>
        </w:rPr>
        <w:t>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</w:t>
      </w:r>
      <w:r>
        <w:rPr>
          <w:rFonts w:ascii="Times New Roman" w:hAnsi="Times New Roman" w:cs="Times New Roman"/>
          <w:sz w:val="28"/>
          <w:szCs w:val="28"/>
        </w:rPr>
        <w:t>й путь развития индивидуальных способностей, развития творческого подхода к своему труду приобщение детей к продуктивной творческой деятельности.</w:t>
      </w:r>
    </w:p>
    <w:p w:rsidR="00F40E6A" w:rsidRDefault="003D4C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художественной культуры как составной части материальной и духовно</w:t>
      </w:r>
      <w:r>
        <w:rPr>
          <w:rFonts w:ascii="Times New Roman" w:hAnsi="Times New Roman" w:cs="Times New Roman"/>
          <w:sz w:val="28"/>
          <w:szCs w:val="28"/>
        </w:rPr>
        <w:t xml:space="preserve">й культуры,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художественно- творческой активности, овладение образным языком декоративно-прикладного искусства.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темы.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рукоделия являются одними из старейших в прикладной трудовой деятельности человека. В настоящее время,</w:t>
      </w:r>
      <w:r>
        <w:rPr>
          <w:rFonts w:ascii="Times New Roman" w:hAnsi="Times New Roman" w:cs="Times New Roman"/>
          <w:sz w:val="28"/>
          <w:szCs w:val="28"/>
        </w:rPr>
        <w:t xml:space="preserve"> когда значительная часть декоративных изделий из меха, ткани, кожи, ниток и другого материала искусно и художественно выполняется с помощью машин, многие предметы одежды сделаны вручную. Золотая ниточка, развивающий художественный вкус и умение, воспитыва</w:t>
      </w:r>
      <w:r>
        <w:rPr>
          <w:rFonts w:ascii="Times New Roman" w:hAnsi="Times New Roman" w:cs="Times New Roman"/>
          <w:sz w:val="28"/>
          <w:szCs w:val="28"/>
        </w:rPr>
        <w:t>ющее терпение, приучающее к аккуратности, обогащают нашу внутреннюю жизнь, и приносит истинное удовольствие от выполненной работы. Изделия ручного труда сейчас обретает свою ценность и превосходство над серийными промышленными образцами.</w:t>
      </w:r>
    </w:p>
    <w:p w:rsidR="00F40E6A" w:rsidRDefault="003D4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</w:t>
      </w:r>
      <w:r>
        <w:rPr>
          <w:rFonts w:ascii="Times New Roman" w:hAnsi="Times New Roman" w:cs="Times New Roman"/>
          <w:sz w:val="28"/>
          <w:szCs w:val="28"/>
        </w:rPr>
        <w:t>дное искусство, служащее украшением предметов быта, в художественно-техническом отношении является результатом  творчества не одного лица, а целого ряда поколений отдельной народности. Мастерство многих рукодельных работ переходит от старших к молодым. Дек</w:t>
      </w:r>
      <w:r>
        <w:rPr>
          <w:rFonts w:ascii="Times New Roman" w:hAnsi="Times New Roman" w:cs="Times New Roman"/>
          <w:sz w:val="28"/>
          <w:szCs w:val="28"/>
        </w:rPr>
        <w:t>оративно-прикладное рукодельное искусства различных народов веками не теряет своих традиций и является одним из проявлением национальной культуры. Воспитание художественной и практической ценности изделий, созданных народными умельцами, художниками-дизайне</w:t>
      </w:r>
      <w:r>
        <w:rPr>
          <w:rFonts w:ascii="Times New Roman" w:hAnsi="Times New Roman" w:cs="Times New Roman"/>
          <w:sz w:val="28"/>
          <w:szCs w:val="28"/>
        </w:rPr>
        <w:t>рами и просто любителями, доступно детям младшего и среднего школьного возраста. Они с раннего детства имеют возможность созерцать и чувствовать всю прелесть и неповторимость различных рукодельных работ. Приобщение подрастающего поколения к различным видам</w:t>
      </w:r>
      <w:r>
        <w:rPr>
          <w:rFonts w:ascii="Times New Roman" w:hAnsi="Times New Roman" w:cs="Times New Roman"/>
          <w:sz w:val="28"/>
          <w:szCs w:val="28"/>
        </w:rPr>
        <w:t xml:space="preserve"> прикладного искусства, связанного с рукодельными работами, можно считать значимой частицей трудового обучения и воспитания детей.Работы по рукоделию имеют большое значение для совершенствования обще трудовой подготовки школьников. Прежде всего, это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ствуют развитию мышления, формированию творческих способностей, стремлений к самообразованию и самостоятельной поисковой деятельности, изобретательству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>рационализации. Большое значение приобретает выполнение правил культуры труда, экономного расходование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материалов, бережного отношения к инструментам, приспособлениям и материалам. Умение и навыки по шитью, вышиванию, плетению, вязанию составляют важный элемент в труде по самообслуживанию.</w:t>
      </w:r>
    </w:p>
    <w:p w:rsidR="00F40E6A" w:rsidRDefault="00F40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убеждаются в необходимости таких навыков, надо лишь пр</w:t>
      </w:r>
      <w:r>
        <w:rPr>
          <w:rFonts w:ascii="Times New Roman" w:hAnsi="Times New Roman" w:cs="Times New Roman"/>
          <w:sz w:val="28"/>
          <w:szCs w:val="28"/>
        </w:rPr>
        <w:t>авильно их подвести к этому, дать необходимые практические занятия. Золотая ниточка формирует у школьников чувство хозяина. Искусство создания полезных в быту изделий и сувениров из оказавших под рукой материалов, развивает художественный вкус, фантазию. А</w:t>
      </w:r>
      <w:r>
        <w:rPr>
          <w:rFonts w:ascii="Times New Roman" w:hAnsi="Times New Roman" w:cs="Times New Roman"/>
          <w:sz w:val="28"/>
          <w:szCs w:val="28"/>
        </w:rPr>
        <w:t xml:space="preserve"> процесс изготовления формирует такие важные для человека черты, трудолюбие, терпение, настойчивость, способность доводить начатое дело до конца.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областью данной программы является культурная антропология, систематизирующим началом в которой выступает культурологическое знание жизненного уклада, быта и традиций своего народа, его духовно-нравственных ориентиров и их проявление в твор</w:t>
      </w:r>
      <w:r>
        <w:rPr>
          <w:rFonts w:ascii="Times New Roman" w:hAnsi="Times New Roman" w:cs="Times New Roman"/>
          <w:sz w:val="28"/>
          <w:szCs w:val="28"/>
        </w:rPr>
        <w:t>честве, в художественных народных промыслах, в традиционных ремеслах и женском рукоделии. Настоящее декоративно-прикладное искусство сохраняется и развивается лишь тогда, когда живет в наших домах и когда новую, долгую жизнь ему дают наши руки и наши души.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  необходимо дать ребенку возможность  проявить себя в активной деятельности широкого диапазона. Наиболее эффективен путь развития индивидуальных способностей, развития творческого подхода к своему труду - приобщение де</w:t>
      </w:r>
      <w:r>
        <w:rPr>
          <w:rFonts w:ascii="Times New Roman" w:hAnsi="Times New Roman" w:cs="Times New Roman"/>
          <w:sz w:val="28"/>
          <w:szCs w:val="28"/>
        </w:rPr>
        <w:t>тей к продуктивной творческой деятельности. Новизна учебной программы состоит в том, чтобы не дублировать программный материал по технологии, а с помощью внеклассных занятий расширять и углублять сведение по работе с нитками, бисером, бумагой, картоном, тк</w:t>
      </w:r>
      <w:r>
        <w:rPr>
          <w:rFonts w:ascii="Times New Roman" w:hAnsi="Times New Roman" w:cs="Times New Roman"/>
          <w:sz w:val="28"/>
          <w:szCs w:val="28"/>
        </w:rPr>
        <w:t xml:space="preserve">анью, пластилином, а также по работе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другими материалами, совершенствовать навыки и умения, получаемые детьми на уроках. 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кружка воспитание творческой активной личности проявляющей интерес к техническому художественному творчеству и желани</w:t>
      </w:r>
      <w:r>
        <w:rPr>
          <w:rFonts w:ascii="Times New Roman" w:hAnsi="Times New Roman" w:cs="Times New Roman"/>
          <w:sz w:val="28"/>
          <w:szCs w:val="28"/>
        </w:rPr>
        <w:t xml:space="preserve">я трудиться. 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кружка предполагает следующие задачи: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и расширять знания, полученные на уроках технологии, изобразительногоискусства, математики и способствовать их систематизации;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основами знаний в об</w:t>
      </w:r>
      <w:r>
        <w:rPr>
          <w:rFonts w:ascii="Times New Roman" w:hAnsi="Times New Roman" w:cs="Times New Roman"/>
          <w:sz w:val="28"/>
          <w:szCs w:val="28"/>
        </w:rPr>
        <w:t>ласти композиции, декоративно-прикладного искусства;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истоки народного творчества;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и формировать на</w:t>
      </w:r>
      <w:r>
        <w:rPr>
          <w:rFonts w:ascii="Times New Roman" w:hAnsi="Times New Roman" w:cs="Times New Roman"/>
          <w:sz w:val="28"/>
          <w:szCs w:val="28"/>
        </w:rPr>
        <w:t>выки работы нужными инструментами и приспособлениями при обработке различных материалов;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учебно-исследовательской работы.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-пробуждать любознательность в области народного, декоративно-прикладного искусства;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см</w:t>
      </w:r>
      <w:r>
        <w:rPr>
          <w:rFonts w:ascii="Times New Roman" w:hAnsi="Times New Roman" w:cs="Times New Roman"/>
          <w:sz w:val="28"/>
          <w:szCs w:val="28"/>
        </w:rPr>
        <w:t>екалку, изобретательность и устойчивый интерес к творчеству художника дизайнера;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творческих способностей духовной культуры;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эстетический вкус, чувство меры.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трудовое, политехническое эстетич</w:t>
      </w:r>
      <w:r>
        <w:rPr>
          <w:rFonts w:ascii="Times New Roman" w:hAnsi="Times New Roman" w:cs="Times New Roman"/>
          <w:sz w:val="28"/>
          <w:szCs w:val="28"/>
        </w:rPr>
        <w:t>еское воспитание школьников;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 детях любовь к своей Родине, к традиционному народному искусству;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-добиться максимальной самостоятельности детского творчества.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младшего школьного возраста. Объем программы-34часа. 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организовывать свое рабочее место, поддержать порядок во время работы;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безопасности труда и личной гигиены при работе с указанными инструментами;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 изготовлять изделия по образцу; </w:t>
      </w:r>
    </w:p>
    <w:p w:rsidR="00F40E6A" w:rsidRDefault="003D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работ</w:t>
      </w:r>
      <w:r>
        <w:rPr>
          <w:rFonts w:ascii="Times New Roman" w:hAnsi="Times New Roman" w:cs="Times New Roman"/>
          <w:sz w:val="28"/>
          <w:szCs w:val="28"/>
        </w:rPr>
        <w:t>у, используя художественные материалы.</w:t>
      </w: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3D4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F40E6A" w:rsidRDefault="003D4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1год обучения</w:t>
      </w:r>
    </w:p>
    <w:p w:rsidR="00F40E6A" w:rsidRDefault="00F40E6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992"/>
        <w:gridCol w:w="1134"/>
        <w:gridCol w:w="1560"/>
      </w:tblGrid>
      <w:tr w:rsidR="00F40E6A">
        <w:tc>
          <w:tcPr>
            <w:tcW w:w="1135" w:type="dxa"/>
            <w:vMerge w:val="restart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528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  <w:gridSpan w:val="3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F40E6A">
        <w:trPr>
          <w:trHeight w:val="291"/>
        </w:trPr>
        <w:tc>
          <w:tcPr>
            <w:tcW w:w="1135" w:type="dxa"/>
            <w:vMerge/>
          </w:tcPr>
          <w:p w:rsidR="00F40E6A" w:rsidRDefault="00F40E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Гофрированная бумага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и инструменты при работе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F40E6A">
            <w:pPr>
              <w:ind w:left="-93" w:right="-61" w:firstLine="51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ромашки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Изготовление тюльпана из гофрированной бумаги 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одуванчика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гвоздики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кала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Изготовление колокольчика из </w:t>
            </w:r>
            <w:r>
              <w:rPr>
                <w:rFonts w:ascii="Times New Roman" w:hAnsi="Times New Roman" w:cs="Times New Roman"/>
                <w:sz w:val="28"/>
              </w:rPr>
              <w:t>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ландыша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цветка василька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гиацинта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розы из гофрированной бумаги (способ1)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розы из гофрированной бумаги (способ 2)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розы из гофрированной бумаги (способ 3)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топиарий из гофрированной бумаги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букета из цветов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Бисероплетение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возникновения бисера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бисероплетения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F40E6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Цветочки из бисера для начинающих 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ромашки из бисера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Банановое дерево из бисера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розы из бисера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Изготовление березы из бисера 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Фоамиран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появления фоамирана. Виды фоамирана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ромашки из фоамирана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тюльпана из фоамирана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розы из фоамирана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Цветочная фантазия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Декупаж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Декорирование и оформление тарелки 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окончательной отделки изделия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 декорирования изделий клеевыми стразами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Вышивание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вышивки. 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выполнения свободных швов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мережек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ind w:left="-59" w:right="-123" w:firstLine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ind w:left="-93" w:right="-61" w:firstLine="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Вышивание крестиком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различными видами бумаги картона и их обработки.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щенок. Обрывная аппликация.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щенок. Обрывная аппликация.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бросовым материалом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Шкатулки из баночек от крема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Сумка из фантиков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Изделие из ткани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Подушки из ткани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Объемная игрушка из ткани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Изделия из тканевых салфеток</w:t>
            </w: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40E6A">
        <w:tc>
          <w:tcPr>
            <w:tcW w:w="1135" w:type="dxa"/>
          </w:tcPr>
          <w:p w:rsidR="00F40E6A" w:rsidRDefault="00F40E6A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занятие. выставка</w:t>
            </w: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3D4C0A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5528" w:type="dxa"/>
          </w:tcPr>
          <w:p w:rsidR="00F40E6A" w:rsidRDefault="00F40E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E6A">
        <w:tc>
          <w:tcPr>
            <w:tcW w:w="1135" w:type="dxa"/>
          </w:tcPr>
          <w:p w:rsidR="00F40E6A" w:rsidRDefault="00F40E6A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F40E6A" w:rsidRDefault="00F40E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0E6A" w:rsidRDefault="00F40E6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F40E6A">
      <w:pPr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</w:p>
    <w:p w:rsidR="00F40E6A" w:rsidRDefault="003D4C0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  <w:r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  <w:lang w:val="en-US"/>
        </w:rPr>
        <w:t>III</w:t>
      </w:r>
      <w:r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. Содержание учебного плана</w:t>
      </w:r>
    </w:p>
    <w:p w:rsidR="00F40E6A" w:rsidRDefault="003D4C0A">
      <w:pPr>
        <w:jc w:val="center"/>
        <w:outlineLvl w:val="0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  <w:r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на 1г обучения</w:t>
      </w:r>
    </w:p>
    <w:p w:rsidR="00F40E6A" w:rsidRDefault="003D4C0A">
      <w:pPr>
        <w:jc w:val="both"/>
        <w:outlineLvl w:val="0"/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</w:pP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>1.Вступительная беседа. (2 часа)</w:t>
      </w:r>
    </w:p>
    <w:p w:rsidR="00F40E6A" w:rsidRDefault="003D4C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B"/>
        </w:rPr>
        <w:t>История развития рукоделий. Знакомство с программой и правилами поведения. Режим работы. Правила техники безопасности. Подготовка материалов, инструментов к работе. Беседа о пользе и престижности умений в жизни.</w:t>
      </w:r>
    </w:p>
    <w:p w:rsidR="00F40E6A" w:rsidRDefault="003D4C0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"Гофриров</w:t>
      </w:r>
      <w:r>
        <w:rPr>
          <w:rFonts w:ascii="Times New Roman" w:hAnsi="Times New Roman" w:cs="Times New Roman"/>
          <w:b/>
          <w:sz w:val="28"/>
          <w:szCs w:val="28"/>
        </w:rPr>
        <w:t>анная бумага". (44часов)</w:t>
      </w:r>
    </w:p>
    <w:p w:rsidR="00F40E6A" w:rsidRDefault="003D4C0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гофрированной бумаги. Виды гофрированной бумаги </w:t>
      </w:r>
    </w:p>
    <w:p w:rsidR="00F40E6A" w:rsidRDefault="003D4C0A">
      <w:pPr>
        <w:jc w:val="both"/>
        <w:outlineLvl w:val="0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>
        <w:rPr>
          <w:rFonts w:ascii="Times New Roman" w:hAnsi="Times New Roman" w:cs="Times New Roman"/>
          <w:iCs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Практика</w:t>
      </w:r>
      <w:r>
        <w:rPr>
          <w:rFonts w:ascii="Times New Roman" w:hAnsi="Times New Roman" w:cs="Times New Roman"/>
          <w:iCs/>
          <w:color w:val="131313"/>
          <w:sz w:val="28"/>
          <w:szCs w:val="28"/>
          <w:bdr w:val="none" w:sz="0" w:space="0" w:color="auto" w:frame="1"/>
          <w:shd w:val="clear" w:color="auto" w:fill="FFFFFB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Изготовление цветов из гофрированной бумаги. Топиарий из гофрированной бумаги.</w:t>
      </w:r>
    </w:p>
    <w:p w:rsidR="00F40E6A" w:rsidRDefault="003D4C0A">
      <w:pPr>
        <w:jc w:val="both"/>
        <w:outlineLvl w:val="0"/>
        <w:rPr>
          <w:rFonts w:ascii="Times New Roman" w:hAnsi="Times New Roman" w:cs="Times New Roman"/>
          <w:b/>
          <w:color w:val="131313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>3. Бисероплетение (34 часов)</w:t>
      </w:r>
    </w:p>
    <w:p w:rsidR="00F40E6A" w:rsidRDefault="003D4C0A">
      <w:pPr>
        <w:spacing w:after="0"/>
        <w:jc w:val="both"/>
        <w:outlineLvl w:val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  <w:u w:val="single"/>
          <w:shd w:val="clear" w:color="auto" w:fill="FFFFFB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бисероплетения.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бисером и сопутствующими материалами.</w:t>
      </w:r>
    </w:p>
    <w:p w:rsidR="00F40E6A" w:rsidRDefault="003D4C0A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Плетение цветов. Изготовление березы из бисера.</w:t>
      </w:r>
    </w:p>
    <w:p w:rsidR="00F40E6A" w:rsidRDefault="003D4C0A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131313"/>
          <w:sz w:val="28"/>
          <w:szCs w:val="28"/>
        </w:rPr>
      </w:pP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Фоамиран</w:t>
      </w: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>. (16 часа)</w:t>
      </w:r>
    </w:p>
    <w:p w:rsidR="00F40E6A" w:rsidRDefault="003D4C0A">
      <w:pPr>
        <w:spacing w:after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  <w:u w:val="single"/>
          <w:shd w:val="clear" w:color="auto" w:fill="FFFFFB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>История появления фоамирана. Виды фоамирана. Техника безопасности при работе с горячим клеем и утюгом.</w:t>
      </w:r>
    </w:p>
    <w:p w:rsidR="00F40E6A" w:rsidRDefault="003D4C0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Изготовление разных цветов из фоамирана. Цветочная фантазия.</w:t>
      </w:r>
    </w:p>
    <w:p w:rsidR="00F40E6A" w:rsidRDefault="003D4C0A">
      <w:pPr>
        <w:jc w:val="both"/>
        <w:rPr>
          <w:rFonts w:ascii="Times New Roman" w:hAnsi="Times New Roman" w:cs="Times New Roman"/>
          <w:b/>
          <w:color w:val="13131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Декупаж</w:t>
      </w:r>
      <w:r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B"/>
        </w:rPr>
        <w:t>(10 часа)</w:t>
      </w:r>
    </w:p>
    <w:p w:rsidR="00F40E6A" w:rsidRDefault="003D4C0A">
      <w:pPr>
        <w:spacing w:after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  <w:u w:val="single"/>
          <w:shd w:val="clear" w:color="auto" w:fill="FFFFFB"/>
        </w:rPr>
        <w:t>Теория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Декорирование и оформление тарелки.</w:t>
      </w:r>
    </w:p>
    <w:p w:rsidR="00F40E6A" w:rsidRDefault="003D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Практика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  <w:bdr w:val="none" w:sz="0" w:space="0" w:color="auto" w:frame="1"/>
          <w:shd w:val="clear" w:color="auto" w:fill="FFFFFB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Приемы декорирования изделий клеевыми стразами</w:t>
      </w:r>
    </w:p>
    <w:p w:rsidR="00F40E6A" w:rsidRDefault="003D4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Вышивание.  (8 часа) </w:t>
      </w:r>
    </w:p>
    <w:p w:rsidR="00F40E6A" w:rsidRDefault="003D4C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lastRenderedPageBreak/>
        <w:t>Теория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История вышивки Знакомство с вышивкой и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сопутствующими материалами. история вышивки Традиционная Русская вышивка.</w:t>
      </w:r>
    </w:p>
    <w:p w:rsidR="00F40E6A" w:rsidRDefault="003D4C0A">
      <w:p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Выбор рисунка, техники вышивки и выполнение этой работы.</w:t>
      </w: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3D4C0A">
      <w:pPr>
        <w:spacing w:after="0" w:line="360" w:lineRule="auto"/>
        <w:jc w:val="center"/>
        <w:rPr>
          <w:b/>
          <w:iCs/>
          <w:color w:val="000000"/>
          <w:sz w:val="32"/>
          <w:szCs w:val="28"/>
        </w:rPr>
      </w:pPr>
      <w:r>
        <w:rPr>
          <w:b/>
          <w:iCs/>
          <w:color w:val="000000"/>
          <w:sz w:val="32"/>
          <w:szCs w:val="28"/>
          <w:lang w:val="en-US"/>
        </w:rPr>
        <w:t>IV</w:t>
      </w:r>
      <w:r>
        <w:rPr>
          <w:b/>
          <w:iCs/>
          <w:color w:val="000000"/>
          <w:sz w:val="32"/>
          <w:szCs w:val="28"/>
        </w:rPr>
        <w:t>.Календарный  учебный график</w:t>
      </w:r>
    </w:p>
    <w:tbl>
      <w:tblPr>
        <w:tblStyle w:val="a3"/>
        <w:tblpPr w:leftFromText="180" w:rightFromText="180" w:vertAnchor="page" w:horzAnchor="margin" w:tblpXSpec="center" w:tblpY="1954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300"/>
        <w:gridCol w:w="1117"/>
        <w:gridCol w:w="142"/>
        <w:gridCol w:w="142"/>
        <w:gridCol w:w="850"/>
        <w:gridCol w:w="142"/>
        <w:gridCol w:w="5103"/>
        <w:gridCol w:w="283"/>
        <w:gridCol w:w="1134"/>
      </w:tblGrid>
      <w:tr w:rsidR="00F40E6A">
        <w:tc>
          <w:tcPr>
            <w:tcW w:w="2660" w:type="dxa"/>
            <w:gridSpan w:val="4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134" w:type="dxa"/>
            <w:gridSpan w:val="3"/>
            <w:vMerge w:val="restart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5386" w:type="dxa"/>
            <w:gridSpan w:val="2"/>
            <w:vMerge w:val="restart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F40E6A" w:rsidRDefault="003D4C0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F40E6A">
        <w:trPr>
          <w:trHeight w:val="278"/>
        </w:trPr>
        <w:tc>
          <w:tcPr>
            <w:tcW w:w="1401" w:type="dxa"/>
            <w:gridSpan w:val="2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плану</w:t>
            </w:r>
          </w:p>
        </w:tc>
        <w:tc>
          <w:tcPr>
            <w:tcW w:w="1259" w:type="dxa"/>
            <w:gridSpan w:val="2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</w:t>
            </w:r>
          </w:p>
        </w:tc>
        <w:tc>
          <w:tcPr>
            <w:tcW w:w="1134" w:type="dxa"/>
            <w:gridSpan w:val="3"/>
            <w:vMerge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  <w:gridSpan w:val="2"/>
            <w:vMerge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0E6A">
        <w:trPr>
          <w:trHeight w:val="277"/>
        </w:trPr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ВВЕДЕНИЕ.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1/0</w:t>
            </w:r>
          </w:p>
        </w:tc>
      </w:tr>
      <w:tr w:rsidR="00F40E6A">
        <w:trPr>
          <w:trHeight w:val="277"/>
        </w:trPr>
        <w:tc>
          <w:tcPr>
            <w:tcW w:w="1101" w:type="dxa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  <w:p w:rsidR="00F40E6A" w:rsidRDefault="00F40E6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15:00-16:00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Знакомство с программой и правилами поведения. Правила техники безопасности. Входная диагностика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rPr>
          <w:trHeight w:val="291"/>
        </w:trPr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Гофрированная бумага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14/30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и инструменты при работе</w:t>
            </w:r>
            <w:r>
              <w:rPr>
                <w:rFonts w:ascii="Times New Roman" w:hAnsi="Times New Roman" w:cs="Times New Roman"/>
                <w:sz w:val="24"/>
              </w:rPr>
              <w:t xml:space="preserve"> с гофрированной бумагой. Техника безопасности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ромашки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тюльпана из гофрированной бумаги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одуванчика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гвоздики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rPr>
          <w:trHeight w:val="609"/>
        </w:trPr>
        <w:tc>
          <w:tcPr>
            <w:tcW w:w="1101" w:type="dxa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27-28.09.19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ландыша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кала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  <w:vAlign w:val="center"/>
          </w:tcPr>
          <w:p w:rsidR="00F40E6A" w:rsidRDefault="003D4C0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417" w:type="dxa"/>
            <w:gridSpan w:val="2"/>
            <w:vAlign w:val="center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5-11.10.19</w:t>
            </w:r>
          </w:p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15:00-16:00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10-11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ландыша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цветка василька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19.10.19</w:t>
            </w:r>
          </w:p>
          <w:p w:rsidR="00F40E6A" w:rsidRDefault="003D4C0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гиацинта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25-26.09.19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14-15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розы из гофрированной бумаги (способ1)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1-2.1119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розы из гофрированной бумаги (способ 2)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8-9.11.19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розы из гофрированной бумаги (способ 3)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15-16.11.19</w:t>
            </w:r>
          </w:p>
          <w:p w:rsidR="00F40E6A" w:rsidRDefault="003D4C0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20-21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топиарий из гофрированной бумаги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417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1276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Сборка букета из цветов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Бисероплетение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8/26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возникновения бисера и бисероплетения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29-30.11.19</w:t>
            </w:r>
          </w:p>
          <w:p w:rsidR="00F40E6A" w:rsidRDefault="003D4C0A">
            <w:pPr>
              <w:widowControl w:val="0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Цветочки из бисера для начинающих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6-7.12.19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ромашки из бисера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.27-28.12.19</w:t>
            </w:r>
          </w:p>
          <w:p w:rsidR="00F40E6A" w:rsidRDefault="003D4C0A">
            <w:pPr>
              <w:widowControl w:val="0"/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27-28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Банановое дерево из бисера. Изготовление листья и бананов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17-18.01.20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розы из бисера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24-25.01.20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березы из бисера. Изготовление лепестков березы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rPr>
          <w:trHeight w:val="526"/>
        </w:trPr>
        <w:tc>
          <w:tcPr>
            <w:tcW w:w="1101" w:type="dxa"/>
          </w:tcPr>
          <w:p w:rsidR="00F40E6A" w:rsidRDefault="003D4C0A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31-02.02.20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Сборка веточек березы из бисера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rPr>
          <w:trHeight w:val="302"/>
        </w:trPr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7-8.02.20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35-36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Установка на гипсовую основу 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rPr>
          <w:trHeight w:val="302"/>
        </w:trPr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14-15.02.20</w:t>
            </w:r>
          </w:p>
        </w:tc>
        <w:tc>
          <w:tcPr>
            <w:tcW w:w="992" w:type="dxa"/>
            <w:gridSpan w:val="2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37-38</w:t>
            </w:r>
          </w:p>
        </w:tc>
        <w:tc>
          <w:tcPr>
            <w:tcW w:w="5386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Нанесения гипса на веточки. Оканчательная обработка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Фоамиран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4/12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ind w:left="360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15:00-16:00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появления фоамирана. Виды фоамирана. Техника безопасности при работе с фоамиранам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rPr>
          <w:trHeight w:val="485"/>
        </w:trPr>
        <w:tc>
          <w:tcPr>
            <w:tcW w:w="1101" w:type="dxa"/>
          </w:tcPr>
          <w:p w:rsidR="00F40E6A" w:rsidRDefault="003D4C0A">
            <w:pPr>
              <w:widowControl w:val="0"/>
              <w:ind w:left="360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ромашки из фоамирана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rPr>
          <w:trHeight w:val="521"/>
        </w:trPr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28-29.02.2.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41-42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тюльпана из фоамирана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6-7.03.20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43-44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розы из фоамирана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rPr>
          <w:trHeight w:val="669"/>
        </w:trPr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13-14.03.20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45-46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Цветочная фантазия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Декупаж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2/8</w:t>
            </w:r>
          </w:p>
          <w:p w:rsidR="00F40E6A" w:rsidRDefault="00F40E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Декорирование и оформление тарелки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окончательной отделки </w:t>
            </w:r>
            <w:r>
              <w:rPr>
                <w:rFonts w:ascii="Times New Roman" w:hAnsi="Times New Roman" w:cs="Times New Roman"/>
                <w:sz w:val="24"/>
              </w:rPr>
              <w:t>изделия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20-21.03.20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49-50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декорирования изделий клеевыми стразами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Вышивание </w:t>
            </w:r>
          </w:p>
        </w:tc>
        <w:tc>
          <w:tcPr>
            <w:tcW w:w="1134" w:type="dxa"/>
          </w:tcPr>
          <w:p w:rsidR="00F40E6A" w:rsidRDefault="00F40E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2/6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вышивки. 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выполнения свободных швов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мережек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</w:t>
            </w:r>
          </w:p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528" w:type="dxa"/>
            <w:gridSpan w:val="3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Вышивание крестиком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9180" w:type="dxa"/>
            <w:gridSpan w:val="9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бумагой и картоном</w:t>
            </w: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2/8</w:t>
            </w:r>
          </w:p>
          <w:p w:rsidR="00F40E6A" w:rsidRDefault="00F40E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0E6A">
        <w:tc>
          <w:tcPr>
            <w:tcW w:w="1101" w:type="dxa"/>
          </w:tcPr>
          <w:p w:rsidR="00F40E6A" w:rsidRDefault="003D4C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3D4C0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различными видами бумаги картона и их обработки.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18,24.04.20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Мой щенок. Обрывная аппликация. 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 щенок. Обрывная аппликация.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8897" w:type="dxa"/>
            <w:gridSpan w:val="8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бросовым материалом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F40E6A" w:rsidRDefault="003D4C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2/6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1-2.05.20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Шкатулки из баночек от крема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8-9.05.20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Сумка из фантиков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8897" w:type="dxa"/>
            <w:gridSpan w:val="8"/>
          </w:tcPr>
          <w:p w:rsidR="00F40E6A" w:rsidRDefault="003D4C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Изделие из ткани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40E6A" w:rsidRDefault="003D4C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2/8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15-.05.20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Подушки из ткани 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16-22.05.20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Объемная игрушка из ткани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23-29.05.20</w:t>
            </w:r>
          </w:p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Изделия из тканевых салфеток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40E6A">
        <w:tc>
          <w:tcPr>
            <w:tcW w:w="1101" w:type="dxa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30.05.20</w:t>
            </w:r>
          </w:p>
        </w:tc>
        <w:tc>
          <w:tcPr>
            <w:tcW w:w="850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</w:tcPr>
          <w:p w:rsidR="00F40E6A" w:rsidRDefault="003D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выставка</w:t>
            </w:r>
          </w:p>
        </w:tc>
        <w:tc>
          <w:tcPr>
            <w:tcW w:w="283" w:type="dxa"/>
          </w:tcPr>
          <w:p w:rsidR="00F40E6A" w:rsidRDefault="00F40E6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40E6A" w:rsidRDefault="00F40E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0E6A">
        <w:tc>
          <w:tcPr>
            <w:tcW w:w="1101" w:type="dxa"/>
          </w:tcPr>
          <w:p w:rsidR="00F40E6A" w:rsidRDefault="00F40E6A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</w:tcPr>
          <w:p w:rsidR="00F40E6A" w:rsidRDefault="00F40E6A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40E6A" w:rsidRDefault="003D4C0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5528" w:type="dxa"/>
            <w:gridSpan w:val="3"/>
          </w:tcPr>
          <w:p w:rsidR="00F40E6A" w:rsidRDefault="00F40E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40E6A" w:rsidRDefault="003D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</w:tr>
    </w:tbl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F40E6A">
      <w:pPr>
        <w:spacing w:after="0" w:line="360" w:lineRule="auto"/>
        <w:jc w:val="both"/>
        <w:rPr>
          <w:b/>
          <w:iCs/>
          <w:color w:val="000000"/>
          <w:sz w:val="32"/>
          <w:szCs w:val="28"/>
        </w:rPr>
      </w:pPr>
    </w:p>
    <w:p w:rsidR="00F40E6A" w:rsidRDefault="003D4C0A">
      <w:pPr>
        <w:spacing w:after="0" w:line="360" w:lineRule="auto"/>
        <w:ind w:firstLine="708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en-US"/>
        </w:rPr>
        <w:lastRenderedPageBreak/>
        <w:t>V</w:t>
      </w:r>
      <w:r>
        <w:rPr>
          <w:b/>
          <w:iCs/>
          <w:color w:val="000000"/>
          <w:sz w:val="28"/>
          <w:szCs w:val="28"/>
        </w:rPr>
        <w:t>.</w:t>
      </w:r>
      <w:r>
        <w:rPr>
          <w:b/>
          <w:iCs/>
          <w:color w:val="000000"/>
          <w:sz w:val="28"/>
          <w:szCs w:val="28"/>
        </w:rPr>
        <w:t>Методическое и информационное  обеспечение дополнительной общеобразовательной общеразвивающей программы</w:t>
      </w:r>
    </w:p>
    <w:p w:rsidR="00F40E6A" w:rsidRDefault="003D4C0A">
      <w:pPr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успешной реализации дополнительной общеобразовательной общеразвивающей программы «Золотая ниточка» используется следующая </w:t>
      </w:r>
      <w:r>
        <w:rPr>
          <w:b/>
          <w:iCs/>
          <w:color w:val="000000"/>
          <w:sz w:val="28"/>
          <w:szCs w:val="28"/>
        </w:rPr>
        <w:t>методическая продукция</w:t>
      </w:r>
      <w:r>
        <w:rPr>
          <w:iCs/>
          <w:color w:val="000000"/>
          <w:sz w:val="28"/>
          <w:szCs w:val="28"/>
        </w:rPr>
        <w:t>: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</w:t>
      </w:r>
      <w:r>
        <w:rPr>
          <w:b/>
          <w:bCs/>
          <w:color w:val="000000"/>
          <w:sz w:val="28"/>
          <w:szCs w:val="28"/>
        </w:rPr>
        <w:t>точники периодической печати: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« Дополнительное образование и воспитание», 2010-2014г.                             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 Воспитание школьников», март, апрель 2010г;  2013г.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 Золотая ниточка», 2011-2014г.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 Карнавалы, фестивали, праздники»,2008- 20</w:t>
      </w:r>
      <w:r>
        <w:rPr>
          <w:color w:val="000000"/>
          <w:sz w:val="28"/>
          <w:szCs w:val="28"/>
        </w:rPr>
        <w:t>09г.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 Маруся», 2013-2014г.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«Лиза»,  2011-2013г.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«Добрые советы»  2012г; 2014г.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Интернет ресурсы.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http://stranamasterov.ru</w:t>
      </w:r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hyperlink r:id="rId8" w:history="1">
        <w:r>
          <w:rPr>
            <w:color w:val="0000FF"/>
            <w:sz w:val="28"/>
            <w:szCs w:val="28"/>
            <w:u w:val="single"/>
          </w:rPr>
          <w:t>http://www.encyclopedia.ru/</w:t>
        </w:r>
      </w:hyperlink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hyperlink r:id="rId9" w:history="1">
        <w:r>
          <w:rPr>
            <w:color w:val="0000FF"/>
            <w:sz w:val="28"/>
            <w:szCs w:val="28"/>
            <w:u w:val="single"/>
          </w:rPr>
          <w:t>http://www.nachalka.ru/</w:t>
        </w:r>
      </w:hyperlink>
    </w:p>
    <w:p w:rsidR="00F40E6A" w:rsidRDefault="003D4C0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u w:val="single"/>
        </w:rPr>
      </w:pPr>
      <w:hyperlink r:id="rId10" w:history="1">
        <w:r>
          <w:rPr>
            <w:rStyle w:val="aa"/>
            <w:sz w:val="28"/>
            <w:szCs w:val="28"/>
          </w:rPr>
          <w:t>www.dop-obrazowanie.n</w:t>
        </w:r>
        <w:r>
          <w:rPr>
            <w:rStyle w:val="aa"/>
            <w:sz w:val="28"/>
            <w:szCs w:val="28"/>
          </w:rPr>
          <w:t>arod.ru</w:t>
        </w:r>
      </w:hyperlink>
    </w:p>
    <w:p w:rsidR="00F40E6A" w:rsidRDefault="003D4C0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детей</w:t>
      </w:r>
    </w:p>
    <w:p w:rsidR="00F40E6A" w:rsidRDefault="003D4C0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Воронов В.А. Энциклопедия прикладного творчества.: ОЛМА-ПРЕСС, 2010 г.</w:t>
      </w:r>
    </w:p>
    <w:p w:rsidR="00F40E6A" w:rsidRDefault="003D4C0A">
      <w:pPr>
        <w:pStyle w:val="a5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Евстратов Л.М. Цветы из ткани, бумаги, шерсти, кожи, бисера, перьев, раковин. М., 1997 г.</w:t>
      </w:r>
    </w:p>
    <w:p w:rsidR="00F40E6A" w:rsidRDefault="003D4C0A">
      <w:pPr>
        <w:pStyle w:val="a5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Концов В.П. Учим детей чувствовать и создавать прекрасное. </w:t>
      </w:r>
      <w:r>
        <w:rPr>
          <w:color w:val="000000"/>
          <w:sz w:val="28"/>
          <w:szCs w:val="28"/>
        </w:rPr>
        <w:t>Ярославль.: Академия развития, 2011 г.</w:t>
      </w:r>
    </w:p>
    <w:p w:rsidR="00F40E6A" w:rsidRDefault="003D4C0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Маракаев О. Первый букет. Ярославль: Академия развития, 1999 г.</w:t>
      </w:r>
    </w:p>
    <w:p w:rsidR="00F40E6A" w:rsidRDefault="00F40E6A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F40E6A" w:rsidRDefault="003D4C0A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, используемые педагогом дополнительного образования при реализации данной программы: словесный («История </w:t>
      </w:r>
      <w:r>
        <w:rPr>
          <w:sz w:val="28"/>
          <w:szCs w:val="28"/>
        </w:rPr>
        <w:lastRenderedPageBreak/>
        <w:t>создания бумаги», «Праздники»),</w:t>
      </w:r>
      <w:r>
        <w:rPr>
          <w:sz w:val="28"/>
          <w:szCs w:val="28"/>
        </w:rPr>
        <w:t xml:space="preserve"> объяснительно-иллюстративный («Техника оригами», «Элементы композиции», «Виды бумаг, ниток»), метод стимулирования учебной деятельности («Настольный театр»), репродуктивный  («Композиционные приемы», «Виды аппликации»), проблемный («Поделки из бросового м</w:t>
      </w:r>
      <w:r>
        <w:rPr>
          <w:sz w:val="28"/>
          <w:szCs w:val="28"/>
        </w:rPr>
        <w:t>атериала», «Тематические композиции»); эвристический («Жанры ДПИ»).</w:t>
      </w:r>
    </w:p>
    <w:p w:rsidR="00F40E6A" w:rsidRDefault="003D4C0A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требуются следующие </w:t>
      </w:r>
      <w:r>
        <w:rPr>
          <w:b/>
          <w:sz w:val="28"/>
          <w:szCs w:val="28"/>
        </w:rPr>
        <w:t>дидактические материалы: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плакаты с цветовыми схемами и системами,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репродукции, фотографии, картинки с изображением композиций, поделок и т.</w:t>
      </w:r>
      <w:r>
        <w:rPr>
          <w:sz w:val="28"/>
          <w:szCs w:val="28"/>
        </w:rPr>
        <w:t>д.,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презентации, подготовленные к каждому занятию.</w:t>
      </w:r>
    </w:p>
    <w:p w:rsidR="00F40E6A" w:rsidRDefault="003D4C0A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занятий</w:t>
      </w:r>
      <w:r>
        <w:rPr>
          <w:sz w:val="28"/>
          <w:szCs w:val="28"/>
        </w:rPr>
        <w:t xml:space="preserve">: беседы, конкурсы, открытое занятие, оформление стендов, выставок, игры.  </w:t>
      </w:r>
    </w:p>
    <w:p w:rsidR="00F40E6A" w:rsidRDefault="003D4C0A">
      <w:pPr>
        <w:pStyle w:val="a6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оценки результативности программы применяется входной, текущий и итоговый контроль. Цель входного </w:t>
      </w:r>
      <w:r>
        <w:rPr>
          <w:sz w:val="28"/>
          <w:szCs w:val="28"/>
        </w:rPr>
        <w:t>контроля –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</w:t>
      </w:r>
      <w:r>
        <w:rPr>
          <w:sz w:val="28"/>
          <w:szCs w:val="28"/>
        </w:rPr>
        <w:t xml:space="preserve">я уровня знаний, умений и навыков, приобретенных учащимися за период реализации дополнительной общеобразовательной общеразвивающей программы. 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</w:t>
      </w:r>
      <w:r>
        <w:rPr>
          <w:sz w:val="28"/>
          <w:szCs w:val="28"/>
        </w:rPr>
        <w:t>: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просторный, светлый, хорошо проветриваемый кабинет,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парты, сту</w:t>
      </w:r>
      <w:r>
        <w:rPr>
          <w:sz w:val="28"/>
          <w:szCs w:val="28"/>
        </w:rPr>
        <w:t xml:space="preserve">лья, 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классная доска и проекционный экран,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шкафы для хранения методического, дидактического материалов, 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раковина с холодной водой,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ноутбук, проектор,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-диски, вата, пуговицы, фантики, открытки, спичечные коробки,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нитки, ткани, иголки, </w:t>
      </w:r>
      <w:r>
        <w:rPr>
          <w:sz w:val="28"/>
          <w:szCs w:val="28"/>
        </w:rPr>
        <w:t>салфетки,</w:t>
      </w:r>
    </w:p>
    <w:p w:rsidR="00F40E6A" w:rsidRDefault="003D4C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-листья,  веточки, ягоды, шишки.</w:t>
      </w:r>
    </w:p>
    <w:p w:rsidR="00F40E6A" w:rsidRDefault="003D4C0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программы. </w:t>
      </w:r>
      <w:r>
        <w:rPr>
          <w:sz w:val="28"/>
          <w:szCs w:val="28"/>
        </w:rPr>
        <w:t>Реализацию программы обеспечивает педагог дополнительного образования, для успешной реализации программы необходимо сотрудничество со школьным учителем-предметником по технологии.</w:t>
      </w:r>
    </w:p>
    <w:p w:rsidR="00F40E6A" w:rsidRDefault="00F40E6A">
      <w:pPr>
        <w:spacing w:after="0" w:line="360" w:lineRule="auto"/>
        <w:rPr>
          <w:sz w:val="28"/>
          <w:szCs w:val="28"/>
        </w:rPr>
      </w:pPr>
    </w:p>
    <w:p w:rsidR="00F40E6A" w:rsidRDefault="00F40E6A">
      <w:pPr>
        <w:spacing w:after="0"/>
        <w:jc w:val="both"/>
        <w:rPr>
          <w:color w:val="131313"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F40E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40E6A" w:rsidRDefault="003D4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Гудилина С.И. «Чудеса своими руками» Аквариум,1998г.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Гусакова А.М. «Золотая ниточка в начальных классах». М ,Просвещение,1985г.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Докучаева Н. «Сказки из даров природы». Диамант,1998г.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Ереминко Т, </w:t>
      </w:r>
      <w:r>
        <w:rPr>
          <w:rFonts w:ascii="Times New Roman" w:hAnsi="Times New Roman" w:cs="Times New Roman"/>
          <w:sz w:val="28"/>
          <w:szCs w:val="28"/>
        </w:rPr>
        <w:t>Лебедева Л «Стежок за стежком». М. малыш,1986г.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Канурская Т. А, Маркман Л. А. «Бисер». ИД «Профиздат»,2000г.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М. «365 веселых уроков труда». Рольф ,1999г-256с.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Гусакова М. А. «Аппликация», Просвещение,1987г.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Гусакова М.А. «Подарки и игрушки своими ру</w:t>
      </w:r>
      <w:r>
        <w:rPr>
          <w:rFonts w:ascii="Times New Roman" w:hAnsi="Times New Roman" w:cs="Times New Roman"/>
          <w:sz w:val="28"/>
          <w:szCs w:val="28"/>
        </w:rPr>
        <w:t>ками». М .Сфера,2000г.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Н. «365 фенечек из бисера». Прсс,2003г.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Петрунькина А. «Фенечки из бисера». Кристалл,1998г.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Линева А.Л, Лунев А.Л. «Украшения из бисера» М.Эксмо 2007-256с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Гликина Н.А.  «Искусственные цветы», Москва, «ЭКСМО», 2009 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Евстратов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 Л.М. «Цветы», Москва, «Культура и традиции», 2009 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Медведева О.П.,  О.В.Горяинова О.В. «Школа юного дизайнера», «Феникс», Ростов-на-Дону, 2009 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Утенко И.С. «Цветы в букетах и композициях», фотоальбом, 2010 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ГликинаН.А.«Искусственные цветы», Москва,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«ЭКСМО», 2009 г.</w:t>
      </w:r>
    </w:p>
    <w:p w:rsidR="00F40E6A" w:rsidRDefault="003D4C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Маракаев О.А.  «Первый букет»,  Ярославль,  Академия развития,  2009 г.</w:t>
      </w:r>
    </w:p>
    <w:p w:rsidR="00F40E6A" w:rsidRDefault="003D4C0A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детей</w:t>
      </w:r>
    </w:p>
    <w:p w:rsidR="00F40E6A" w:rsidRDefault="003D4C0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Воронов В.А. Энциклопедия прикладного творчества.: ОЛМА-ПРЕСС, 2010 г.</w:t>
      </w:r>
    </w:p>
    <w:p w:rsidR="00F40E6A" w:rsidRDefault="003D4C0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Евстратов Л.М. Цветы из ткани, бумаги, шерсти, кожи, бисера, перьев, </w:t>
      </w:r>
      <w:r>
        <w:rPr>
          <w:color w:val="000000"/>
          <w:sz w:val="28"/>
          <w:szCs w:val="28"/>
        </w:rPr>
        <w:t>раковин. М., 1997 г.</w:t>
      </w:r>
    </w:p>
    <w:p w:rsidR="00F40E6A" w:rsidRDefault="003D4C0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Концов В.П. Учим детей чувствовать и создавать прекрасное. Ярославль.: Академия развития, 2011 г.</w:t>
      </w:r>
    </w:p>
    <w:p w:rsidR="00F40E6A" w:rsidRDefault="003D4C0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Маракаев О. Первый букет. Ярославль: Академия развития, 1999 г.</w:t>
      </w:r>
    </w:p>
    <w:p w:rsidR="00F40E6A" w:rsidRDefault="00F40E6A">
      <w:pPr>
        <w:pStyle w:val="a4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40E6A" w:rsidRDefault="00F40E6A">
      <w:pPr>
        <w:rPr>
          <w:rFonts w:ascii="Times New Roman" w:hAnsi="Times New Roman" w:cs="Times New Roman"/>
          <w:sz w:val="28"/>
          <w:szCs w:val="28"/>
        </w:rPr>
      </w:pPr>
    </w:p>
    <w:p w:rsidR="00F40E6A" w:rsidRDefault="003D4C0A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Приложение 1</w:t>
      </w:r>
    </w:p>
    <w:p w:rsidR="00F40E6A" w:rsidRDefault="003D4C0A">
      <w:pPr>
        <w:pStyle w:val="a4"/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результатов образовательной деятельности</w:t>
      </w:r>
    </w:p>
    <w:p w:rsidR="00F40E6A" w:rsidRDefault="003D4C0A">
      <w:pPr>
        <w:pStyle w:val="a4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Срез </w:t>
      </w:r>
      <w:r>
        <w:rPr>
          <w:b/>
          <w:sz w:val="28"/>
          <w:szCs w:val="28"/>
        </w:rPr>
        <w:t>творческих и эстетических знаний и умений учащихся по общеобразовательной  программе</w:t>
      </w:r>
      <w:r>
        <w:rPr>
          <w:b/>
          <w:bCs/>
          <w:sz w:val="28"/>
          <w:szCs w:val="28"/>
        </w:rPr>
        <w:t xml:space="preserve"> «Золотая ниточка »</w:t>
      </w:r>
    </w:p>
    <w:p w:rsidR="00F40E6A" w:rsidRDefault="003D4C0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1246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-202</w:t>
      </w:r>
      <w:r w:rsidR="0081246E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>учебный год</w:t>
      </w:r>
    </w:p>
    <w:p w:rsidR="00F40E6A" w:rsidRDefault="00F40E6A">
      <w:pPr>
        <w:pStyle w:val="a4"/>
        <w:jc w:val="center"/>
        <w:rPr>
          <w:b/>
          <w:sz w:val="28"/>
          <w:szCs w:val="28"/>
        </w:rPr>
      </w:pPr>
    </w:p>
    <w:tbl>
      <w:tblPr>
        <w:tblW w:w="562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9"/>
        <w:gridCol w:w="1065"/>
        <w:gridCol w:w="919"/>
        <w:gridCol w:w="1416"/>
        <w:gridCol w:w="992"/>
        <w:gridCol w:w="1276"/>
        <w:gridCol w:w="1417"/>
        <w:gridCol w:w="567"/>
      </w:tblGrid>
      <w:tr w:rsidR="00F40E6A">
        <w:trPr>
          <w:cantSplit/>
          <w:trHeight w:val="2269"/>
        </w:trPr>
        <w:tc>
          <w:tcPr>
            <w:tcW w:w="567" w:type="dxa"/>
          </w:tcPr>
          <w:p w:rsidR="00F40E6A" w:rsidRDefault="003D4C0A">
            <w:pPr>
              <w:spacing w:after="0"/>
              <w:jc w:val="both"/>
            </w:pPr>
            <w:r>
              <w:t>№</w:t>
            </w:r>
          </w:p>
        </w:tc>
        <w:tc>
          <w:tcPr>
            <w:tcW w:w="1843" w:type="dxa"/>
            <w:shd w:val="clear" w:color="auto" w:fill="auto"/>
          </w:tcPr>
          <w:p w:rsidR="00F40E6A" w:rsidRDefault="003D4C0A">
            <w:pPr>
              <w:spacing w:after="0"/>
              <w:jc w:val="both"/>
            </w:pPr>
            <w:r>
              <w:t>Фамилия,</w:t>
            </w:r>
          </w:p>
          <w:p w:rsidR="00F40E6A" w:rsidRDefault="003D4C0A">
            <w:pPr>
              <w:spacing w:after="0"/>
              <w:jc w:val="both"/>
            </w:pPr>
            <w:r>
              <w:t>имя</w:t>
            </w:r>
          </w:p>
          <w:p w:rsidR="00F40E6A" w:rsidRDefault="003D4C0A">
            <w:pPr>
              <w:spacing w:after="0"/>
              <w:jc w:val="both"/>
            </w:pPr>
            <w:r>
              <w:t>обучаемого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рабочего места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инструментами и приспособлениями</w:t>
            </w:r>
          </w:p>
        </w:tc>
        <w:tc>
          <w:tcPr>
            <w:tcW w:w="919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базовых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 и </w:t>
            </w:r>
            <w:r>
              <w:rPr>
                <w:sz w:val="20"/>
                <w:szCs w:val="20"/>
              </w:rPr>
              <w:t>условных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обозначений</w:t>
            </w:r>
          </w:p>
        </w:tc>
        <w:tc>
          <w:tcPr>
            <w:tcW w:w="1416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разнообразными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приемами и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основными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работы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чертежами и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схемами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творчества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фантазии в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создании работ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совершенству 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 законченности</w:t>
            </w:r>
          </w:p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</w:t>
            </w:r>
          </w:p>
        </w:tc>
        <w:tc>
          <w:tcPr>
            <w:tcW w:w="567" w:type="dxa"/>
            <w:textDirection w:val="btLr"/>
          </w:tcPr>
          <w:p w:rsidR="00F40E6A" w:rsidRDefault="003D4C0A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73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48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  <w:tr w:rsidR="00F40E6A">
        <w:trPr>
          <w:trHeight w:val="67"/>
        </w:trPr>
        <w:tc>
          <w:tcPr>
            <w:tcW w:w="567" w:type="dxa"/>
          </w:tcPr>
          <w:p w:rsidR="00F40E6A" w:rsidRDefault="00F40E6A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19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40E6A" w:rsidRDefault="00F40E6A">
            <w:pPr>
              <w:jc w:val="both"/>
            </w:pPr>
          </w:p>
        </w:tc>
        <w:tc>
          <w:tcPr>
            <w:tcW w:w="567" w:type="dxa"/>
          </w:tcPr>
          <w:p w:rsidR="00F40E6A" w:rsidRDefault="00F40E6A">
            <w:pPr>
              <w:jc w:val="both"/>
            </w:pPr>
          </w:p>
        </w:tc>
      </w:tr>
    </w:tbl>
    <w:p w:rsidR="00F40E6A" w:rsidRDefault="003D4C0A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оценок:</w:t>
      </w:r>
    </w:p>
    <w:p w:rsidR="00F40E6A" w:rsidRDefault="003D4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«3»</w:t>
      </w:r>
      <w:r>
        <w:rPr>
          <w:sz w:val="28"/>
          <w:szCs w:val="28"/>
        </w:rPr>
        <w:t>- уровень низкий</w:t>
      </w:r>
      <w:r>
        <w:rPr>
          <w:b/>
          <w:sz w:val="28"/>
          <w:szCs w:val="28"/>
        </w:rPr>
        <w:t>,«4»-</w:t>
      </w:r>
      <w:r>
        <w:rPr>
          <w:sz w:val="28"/>
          <w:szCs w:val="28"/>
        </w:rPr>
        <w:t xml:space="preserve"> уровень средний</w:t>
      </w:r>
      <w:r>
        <w:rPr>
          <w:b/>
          <w:sz w:val="28"/>
          <w:szCs w:val="28"/>
        </w:rPr>
        <w:t>,«5»-</w:t>
      </w:r>
      <w:r>
        <w:rPr>
          <w:sz w:val="28"/>
          <w:szCs w:val="28"/>
        </w:rPr>
        <w:t xml:space="preserve"> уровень высокий</w:t>
      </w:r>
    </w:p>
    <w:p w:rsidR="00F40E6A" w:rsidRDefault="003D4C0A">
      <w:pPr>
        <w:keepNext/>
        <w:keepLines/>
        <w:pageBreakBefore/>
        <w:shd w:val="clear" w:color="auto" w:fill="FFFFFF"/>
        <w:rPr>
          <w:b/>
          <w:spacing w:val="15"/>
          <w:sz w:val="28"/>
          <w:szCs w:val="28"/>
        </w:rPr>
      </w:pPr>
      <w:r>
        <w:rPr>
          <w:spacing w:val="15"/>
          <w:sz w:val="18"/>
          <w:szCs w:val="18"/>
        </w:rPr>
        <w:lastRenderedPageBreak/>
        <w:t xml:space="preserve">Приложение 2 </w:t>
      </w:r>
      <w:r>
        <w:rPr>
          <w:b/>
          <w:spacing w:val="15"/>
          <w:sz w:val="28"/>
          <w:szCs w:val="28"/>
        </w:rPr>
        <w:t>Индивидуальная  карточка</w:t>
      </w:r>
    </w:p>
    <w:p w:rsidR="00F40E6A" w:rsidRDefault="003D4C0A">
      <w:pPr>
        <w:pStyle w:val="a4"/>
        <w:shd w:val="clear" w:color="auto" w:fill="FFFFFF"/>
        <w:ind w:left="928"/>
        <w:jc w:val="center"/>
        <w:rPr>
          <w:b/>
          <w:spacing w:val="15"/>
          <w:sz w:val="28"/>
          <w:szCs w:val="28"/>
        </w:rPr>
      </w:pPr>
      <w:r>
        <w:rPr>
          <w:b/>
          <w:spacing w:val="15"/>
          <w:sz w:val="28"/>
          <w:szCs w:val="28"/>
        </w:rPr>
        <w:t>учета проявления творческих способностей</w:t>
      </w:r>
    </w:p>
    <w:p w:rsidR="00F40E6A" w:rsidRDefault="003D4C0A">
      <w:pPr>
        <w:pStyle w:val="a4"/>
        <w:numPr>
          <w:ilvl w:val="0"/>
          <w:numId w:val="6"/>
        </w:numPr>
        <w:shd w:val="clear" w:color="auto" w:fill="FFFFFF"/>
        <w:spacing w:before="180" w:after="18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Фамилия, имя учащегося________________________________      ______________________________________________________</w:t>
      </w:r>
    </w:p>
    <w:p w:rsidR="00F40E6A" w:rsidRDefault="003D4C0A">
      <w:pPr>
        <w:pStyle w:val="a4"/>
        <w:numPr>
          <w:ilvl w:val="0"/>
          <w:numId w:val="6"/>
        </w:numPr>
        <w:shd w:val="clear" w:color="auto" w:fill="FFFFFF"/>
        <w:spacing w:before="180" w:after="18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Возраст_______________________________________________</w:t>
      </w:r>
    </w:p>
    <w:p w:rsidR="00F40E6A" w:rsidRDefault="003D4C0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Название детского об</w:t>
      </w:r>
      <w:r>
        <w:rPr>
          <w:spacing w:val="15"/>
          <w:sz w:val="28"/>
          <w:szCs w:val="28"/>
        </w:rPr>
        <w:t>ъединения__________________________</w:t>
      </w:r>
    </w:p>
    <w:p w:rsidR="00F40E6A" w:rsidRDefault="003D4C0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Ф.И.О. педагога_______________________________________</w:t>
      </w:r>
      <w:r>
        <w:rPr>
          <w:spacing w:val="15"/>
          <w:sz w:val="28"/>
          <w:szCs w:val="28"/>
        </w:rPr>
        <w:br/>
        <w:t>Дата начала наблюдения_________________________</w:t>
      </w:r>
      <w:r>
        <w:rPr>
          <w:spacing w:val="15"/>
          <w:sz w:val="28"/>
          <w:szCs w:val="28"/>
        </w:rPr>
        <w:br/>
      </w:r>
    </w:p>
    <w:p w:rsidR="00F40E6A" w:rsidRDefault="003D4C0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Баллы:</w:t>
      </w:r>
    </w:p>
    <w:p w:rsidR="00F40E6A" w:rsidRDefault="003D4C0A">
      <w:pPr>
        <w:pStyle w:val="a4"/>
        <w:shd w:val="clear" w:color="auto" w:fill="FFFFFF"/>
        <w:ind w:left="862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Не умею (1).</w:t>
      </w:r>
    </w:p>
    <w:p w:rsidR="00F40E6A" w:rsidRDefault="003D4C0A">
      <w:pPr>
        <w:pStyle w:val="a4"/>
        <w:shd w:val="clear" w:color="auto" w:fill="FFFFFF"/>
        <w:ind w:left="862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Умею иногда (2)</w:t>
      </w:r>
    </w:p>
    <w:p w:rsidR="00F40E6A" w:rsidRDefault="003D4C0A">
      <w:pPr>
        <w:pStyle w:val="a4"/>
        <w:shd w:val="clear" w:color="auto" w:fill="FFFFFF"/>
        <w:ind w:left="862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Умею с чьей-то помощью (3).</w:t>
      </w:r>
    </w:p>
    <w:p w:rsidR="00F40E6A" w:rsidRDefault="003D4C0A">
      <w:pPr>
        <w:pStyle w:val="a4"/>
        <w:shd w:val="clear" w:color="auto" w:fill="FFFFFF"/>
        <w:ind w:left="862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Умею, но в зависимости от сложности материала (4).</w:t>
      </w:r>
    </w:p>
    <w:p w:rsidR="00F40E6A" w:rsidRDefault="003D4C0A">
      <w:pPr>
        <w:pStyle w:val="a4"/>
        <w:shd w:val="clear" w:color="auto" w:fill="FFFFFF"/>
        <w:ind w:left="862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У</w:t>
      </w:r>
      <w:r>
        <w:rPr>
          <w:spacing w:val="15"/>
          <w:sz w:val="28"/>
          <w:szCs w:val="28"/>
        </w:rPr>
        <w:t>мею всегда (5).</w:t>
      </w:r>
    </w:p>
    <w:p w:rsidR="00F40E6A" w:rsidRDefault="00F40E6A">
      <w:pPr>
        <w:pStyle w:val="a4"/>
        <w:shd w:val="clear" w:color="auto" w:fill="FFFFFF"/>
        <w:ind w:left="142"/>
        <w:rPr>
          <w:spacing w:val="15"/>
          <w:sz w:val="28"/>
          <w:szCs w:val="28"/>
        </w:rPr>
      </w:pPr>
    </w:p>
    <w:p w:rsidR="00F40E6A" w:rsidRDefault="00F40E6A">
      <w:pPr>
        <w:pStyle w:val="a4"/>
        <w:shd w:val="clear" w:color="auto" w:fill="FFFFFF"/>
        <w:ind w:left="928"/>
        <w:rPr>
          <w:spacing w:val="15"/>
          <w:sz w:val="28"/>
          <w:szCs w:val="28"/>
        </w:rPr>
      </w:pPr>
    </w:p>
    <w:tbl>
      <w:tblPr>
        <w:tblW w:w="0" w:type="auto"/>
        <w:tblInd w:w="15" w:type="dxa"/>
        <w:tblBorders>
          <w:top w:val="single" w:sz="6" w:space="0" w:color="394D60"/>
          <w:left w:val="single" w:sz="6" w:space="0" w:color="394D60"/>
          <w:bottom w:val="single" w:sz="6" w:space="0" w:color="394D60"/>
          <w:right w:val="single" w:sz="6" w:space="0" w:color="394D60"/>
          <w:insideH w:val="single" w:sz="6" w:space="0" w:color="394D60"/>
          <w:insideV w:val="single" w:sz="6" w:space="0" w:color="394D6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30"/>
        <w:gridCol w:w="1970"/>
      </w:tblGrid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Проявление творческих способностей учащегося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Самооценка учащегося</w:t>
            </w: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1. Участие в проведении праздников, концертов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2. Участие в конкурсах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3.Работа по образцу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4.Работа с внесением изменений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5.Работа над своим вариантом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6.Конструирование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7.Владение техникой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8. Придумывание композици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  <w:tr w:rsidR="00F40E6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3D4C0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9.Работа с внесением изменений в технологию или конструкцию.</w:t>
            </w:r>
          </w:p>
        </w:tc>
        <w:tc>
          <w:tcPr>
            <w:tcW w:w="19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E6A" w:rsidRDefault="00F40E6A">
            <w:pPr>
              <w:spacing w:before="15" w:after="15"/>
              <w:jc w:val="both"/>
              <w:rPr>
                <w:spacing w:val="15"/>
                <w:sz w:val="28"/>
                <w:szCs w:val="28"/>
              </w:rPr>
            </w:pPr>
          </w:p>
        </w:tc>
      </w:tr>
    </w:tbl>
    <w:p w:rsidR="00F40E6A" w:rsidRDefault="00F40E6A">
      <w:pPr>
        <w:shd w:val="clear" w:color="auto" w:fill="FFFFFF"/>
        <w:spacing w:before="180" w:after="180"/>
        <w:rPr>
          <w:spacing w:val="15"/>
          <w:sz w:val="28"/>
          <w:szCs w:val="28"/>
        </w:rPr>
      </w:pPr>
    </w:p>
    <w:p w:rsidR="00F40E6A" w:rsidRDefault="003D4C0A">
      <w:pPr>
        <w:shd w:val="clear" w:color="auto" w:fill="FFFFFF"/>
        <w:spacing w:before="180" w:after="18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Вывод:</w:t>
      </w:r>
    </w:p>
    <w:p w:rsidR="00F40E6A" w:rsidRDefault="00F40E6A">
      <w:pPr>
        <w:rPr>
          <w:b/>
          <w:bCs/>
          <w:sz w:val="28"/>
          <w:szCs w:val="28"/>
        </w:rPr>
      </w:pPr>
    </w:p>
    <w:p w:rsidR="00F40E6A" w:rsidRDefault="003D4C0A">
      <w:pPr>
        <w:keepNext/>
        <w:keepLines/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sz w:val="18"/>
          <w:szCs w:val="18"/>
        </w:rPr>
        <w:lastRenderedPageBreak/>
        <w:t>Приложение 3</w:t>
      </w:r>
      <w:r>
        <w:rPr>
          <w:b/>
          <w:sz w:val="28"/>
          <w:szCs w:val="28"/>
        </w:rPr>
        <w:t>Диагностика воспитанности учащегося творческого объединения</w:t>
      </w:r>
    </w:p>
    <w:p w:rsidR="00F40E6A" w:rsidRDefault="003D4C0A">
      <w:pPr>
        <w:pStyle w:val="a4"/>
        <w:spacing w:before="120" w:after="120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Фамилия, имя </w:t>
      </w:r>
      <w:r>
        <w:rPr>
          <w:sz w:val="28"/>
          <w:szCs w:val="28"/>
        </w:rPr>
        <w:t>ребёнка_________________________________________</w:t>
      </w:r>
    </w:p>
    <w:p w:rsidR="00F40E6A" w:rsidRDefault="003D4C0A">
      <w:pPr>
        <w:pStyle w:val="a4"/>
        <w:spacing w:before="120" w:after="120"/>
        <w:ind w:left="928"/>
        <w:rPr>
          <w:sz w:val="28"/>
          <w:szCs w:val="28"/>
        </w:rPr>
      </w:pPr>
      <w:r>
        <w:rPr>
          <w:sz w:val="28"/>
          <w:szCs w:val="28"/>
        </w:rPr>
        <w:t>Дата рождения_________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3480"/>
        <w:gridCol w:w="1943"/>
        <w:gridCol w:w="1751"/>
      </w:tblGrid>
      <w:tr w:rsidR="00F40E6A">
        <w:trPr>
          <w:jc w:val="center"/>
        </w:trPr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года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Конец года</w:t>
            </w: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организации своей 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и аккуратно организует рабочее место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Аккуратен в выполнении практической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Чётко выполняет каждое задание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Терпелив и работоспособен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Адекватность восприятия оценки своей деятельности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исправить указанные ошибки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Прислушивается к советам педагога и сверстников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Воспринимает замечания как пожелания к </w:t>
            </w:r>
            <w:r>
              <w:rPr>
                <w:sz w:val="28"/>
                <w:szCs w:val="28"/>
              </w:rPr>
              <w:t>совершенствованию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взаимодействовать с другими членами коллектива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Неконфликтен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мешает другим детям на занятии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свою помощь другим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излишнего внимания от педагога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Толерантность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насмехается над </w:t>
            </w:r>
            <w:r>
              <w:rPr>
                <w:sz w:val="28"/>
                <w:szCs w:val="28"/>
              </w:rPr>
              <w:t>недостатками других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подчёркивает ошибки других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Доброжелателен к детям других национальностей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к самореализации социально адекватными способами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передавать свой интерес к занятиям и опыт другим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саморазвитию,</w:t>
            </w:r>
            <w:r>
              <w:rPr>
                <w:sz w:val="28"/>
                <w:szCs w:val="28"/>
              </w:rPr>
              <w:t xml:space="preserve"> получению новых знаний, умений, навыков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удовлетворение своей деятельностью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желанием показывает результаты своей работы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нравственно -этических норм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Соблюдает правила этикета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Доброжелателен в оценках работы других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помочь другим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  <w:tr w:rsidR="00F40E6A">
        <w:trPr>
          <w:trHeight w:val="550"/>
          <w:jc w:val="center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A" w:rsidRDefault="003D4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правила поведения на занятиях объединения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A" w:rsidRDefault="00F40E6A">
            <w:pPr>
              <w:rPr>
                <w:sz w:val="28"/>
                <w:szCs w:val="28"/>
              </w:rPr>
            </w:pPr>
          </w:p>
        </w:tc>
      </w:tr>
    </w:tbl>
    <w:p w:rsidR="00F40E6A" w:rsidRDefault="003D4C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Система оценок названых поведенческих проявлений:</w:t>
      </w:r>
    </w:p>
    <w:p w:rsidR="00F40E6A" w:rsidRDefault="003D4C0A">
      <w:pPr>
        <w:spacing w:after="0" w:line="240" w:lineRule="auto"/>
        <w:ind w:left="568"/>
        <w:rPr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не проявляется, </w:t>
      </w:r>
    </w:p>
    <w:p w:rsidR="00F40E6A" w:rsidRDefault="003D4C0A">
      <w:pPr>
        <w:spacing w:after="0" w:line="240" w:lineRule="auto"/>
        <w:ind w:left="568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-слабо проявляется,</w:t>
      </w:r>
    </w:p>
    <w:p w:rsidR="00F40E6A" w:rsidRDefault="003D4C0A">
      <w:pPr>
        <w:spacing w:after="0" w:line="240" w:lineRule="auto"/>
        <w:ind w:left="568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– проявляется на среднем уровне,</w:t>
      </w:r>
    </w:p>
    <w:p w:rsidR="00F40E6A" w:rsidRDefault="003D4C0A">
      <w:pPr>
        <w:spacing w:after="0" w:line="240" w:lineRule="auto"/>
        <w:ind w:left="568"/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высокий уровень проявлен.</w:t>
      </w:r>
    </w:p>
    <w:sectPr w:rsidR="00F40E6A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0A" w:rsidRDefault="003D4C0A">
      <w:pPr>
        <w:spacing w:after="0" w:line="240" w:lineRule="auto"/>
      </w:pPr>
      <w:r>
        <w:separator/>
      </w:r>
    </w:p>
  </w:endnote>
  <w:endnote w:type="continuationSeparator" w:id="0">
    <w:p w:rsidR="003D4C0A" w:rsidRDefault="003D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6A" w:rsidRDefault="00F40E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0A" w:rsidRDefault="003D4C0A">
      <w:pPr>
        <w:spacing w:after="0" w:line="240" w:lineRule="auto"/>
      </w:pPr>
      <w:r>
        <w:separator/>
      </w:r>
    </w:p>
  </w:footnote>
  <w:footnote w:type="continuationSeparator" w:id="0">
    <w:p w:rsidR="003D4C0A" w:rsidRDefault="003D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6A" w:rsidRDefault="00F40E6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E76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61B494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7484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93549AC2"/>
    <w:lvl w:ilvl="0" w:tplc="BE8C7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0000004"/>
    <w:multiLevelType w:val="multilevel"/>
    <w:tmpl w:val="ED7EAB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hybridMultilevel"/>
    <w:tmpl w:val="EE1EBC36"/>
    <w:lvl w:ilvl="0" w:tplc="57DE52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hybridMultilevel"/>
    <w:tmpl w:val="4440B3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0000007"/>
    <w:multiLevelType w:val="multilevel"/>
    <w:tmpl w:val="9378E3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E6A"/>
    <w:rsid w:val="003D4C0A"/>
    <w:rsid w:val="0081246E"/>
    <w:rsid w:val="00EE6597"/>
    <w:rsid w:val="00F4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354"/>
  <w15:docId w15:val="{F97153A7-06A6-4DEA-9BA9-40FB713F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6"/>
    <w:link w:val="a9"/>
    <w:uiPriority w:val="99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Balloon Text"/>
    <w:basedOn w:val="a"/>
    <w:link w:val="af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encyclopedia.ru%2F&amp;sa=D&amp;sntz=1&amp;usg=AFQjCNHcfAbdMJBioqMrR7yjTCVQblxw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p-obrazowanie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nachalka.ru%2F&amp;sa=D&amp;sntz=1&amp;usg=AFQjCNG7pTMmG6WETOm6whJgomRbitaHt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0D78-6E36-47C6-B138-2B0B2C59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3500</Words>
  <Characters>19950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2019-09-27T06:10:00Z</cp:lastPrinted>
  <dcterms:created xsi:type="dcterms:W3CDTF">2019-09-11T19:54:00Z</dcterms:created>
  <dcterms:modified xsi:type="dcterms:W3CDTF">2021-02-10T07:07:00Z</dcterms:modified>
</cp:coreProperties>
</file>