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0F3" w:rsidRPr="001C0AA2" w:rsidRDefault="004F0B16" w:rsidP="000D70F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20AA7" w:rsidRDefault="00820AA7" w:rsidP="000D7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AA7" w:rsidRPr="00120617" w:rsidRDefault="00820AA7" w:rsidP="00820AA7">
      <w:pPr>
        <w:pStyle w:val="a3"/>
        <w:rPr>
          <w:rFonts w:ascii="Times New Roman" w:hAnsi="Times New Roman" w:cs="Times New Roman"/>
          <w:b/>
          <w:sz w:val="28"/>
        </w:rPr>
      </w:pPr>
    </w:p>
    <w:p w:rsidR="00820AA7" w:rsidRPr="00927000" w:rsidRDefault="00820AA7" w:rsidP="00820AA7">
      <w:pPr>
        <w:jc w:val="center"/>
        <w:rPr>
          <w:rFonts w:ascii="Times New Roman" w:hAnsi="Times New Roman" w:cs="Times New Roman"/>
          <w:b/>
          <w:sz w:val="28"/>
        </w:rPr>
      </w:pPr>
      <w:r w:rsidRPr="00927000">
        <w:rPr>
          <w:rFonts w:ascii="Times New Roman" w:hAnsi="Times New Roman" w:cs="Times New Roman"/>
          <w:b/>
          <w:sz w:val="28"/>
        </w:rPr>
        <w:t>Муниципальное бюджетное учреждение</w:t>
      </w:r>
      <w:r w:rsidRPr="00927000">
        <w:rPr>
          <w:rFonts w:ascii="Times New Roman" w:hAnsi="Times New Roman" w:cs="Times New Roman"/>
          <w:b/>
          <w:sz w:val="28"/>
        </w:rPr>
        <w:br/>
        <w:t xml:space="preserve"> дополнительного образования</w:t>
      </w:r>
      <w:r w:rsidRPr="00927000">
        <w:rPr>
          <w:rFonts w:ascii="Times New Roman" w:hAnsi="Times New Roman" w:cs="Times New Roman"/>
          <w:b/>
          <w:sz w:val="28"/>
        </w:rPr>
        <w:br/>
        <w:t>«Дом детского творчества»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МО «Акушинский район»</w:t>
      </w:r>
    </w:p>
    <w:p w:rsidR="00820AA7" w:rsidRPr="00B94619" w:rsidRDefault="00820AA7" w:rsidP="00820AA7">
      <w:pPr>
        <w:jc w:val="center"/>
        <w:rPr>
          <w:rFonts w:ascii="Times New Roman" w:hAnsi="Times New Roman" w:cs="Times New Roman"/>
          <w:sz w:val="28"/>
        </w:rPr>
      </w:pPr>
    </w:p>
    <w:p w:rsidR="00820AA7" w:rsidRPr="00B94619" w:rsidRDefault="00820AA7" w:rsidP="00820AA7">
      <w:pPr>
        <w:pStyle w:val="a3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Принята на заседании                                                                           «Утверждаю» Директор</w:t>
      </w:r>
    </w:p>
    <w:p w:rsidR="00820AA7" w:rsidRPr="00B94619" w:rsidRDefault="00820AA7" w:rsidP="00820AA7">
      <w:pPr>
        <w:pStyle w:val="a3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 xml:space="preserve">Методического совета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B94619">
        <w:rPr>
          <w:rFonts w:ascii="Times New Roman" w:hAnsi="Times New Roman" w:cs="Times New Roman"/>
        </w:rPr>
        <w:t xml:space="preserve">  МБУ ДО ДДТ МО «Акушинский район»</w:t>
      </w:r>
    </w:p>
    <w:p w:rsidR="00820AA7" w:rsidRPr="00B94619" w:rsidRDefault="00820AA7" w:rsidP="00820AA7">
      <w:pPr>
        <w:pStyle w:val="a3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Протокол №____                                                                     _______А.М.Гаджева</w:t>
      </w:r>
    </w:p>
    <w:p w:rsidR="00820AA7" w:rsidRPr="00B94619" w:rsidRDefault="00820AA7" w:rsidP="00820AA7">
      <w:pPr>
        <w:pStyle w:val="a3"/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>От «__»______20_    _года                                                                                                    Приказ№___</w:t>
      </w:r>
    </w:p>
    <w:p w:rsidR="00820AA7" w:rsidRDefault="00820AA7" w:rsidP="00820AA7">
      <w:pPr>
        <w:tabs>
          <w:tab w:val="left" w:pos="5250"/>
        </w:tabs>
        <w:rPr>
          <w:rFonts w:ascii="Times New Roman" w:hAnsi="Times New Roman" w:cs="Times New Roman"/>
        </w:rPr>
      </w:pPr>
      <w:r w:rsidRPr="00B94619">
        <w:rPr>
          <w:rFonts w:ascii="Times New Roman" w:hAnsi="Times New Roman" w:cs="Times New Roman"/>
        </w:rPr>
        <w:tab/>
        <w:t xml:space="preserve">                    От «__» ______20__года</w:t>
      </w:r>
    </w:p>
    <w:p w:rsidR="00820AA7" w:rsidRDefault="00820AA7" w:rsidP="00820AA7">
      <w:pPr>
        <w:tabs>
          <w:tab w:val="left" w:pos="5250"/>
        </w:tabs>
        <w:rPr>
          <w:rFonts w:ascii="Times New Roman" w:hAnsi="Times New Roman" w:cs="Times New Roman"/>
        </w:rPr>
      </w:pPr>
    </w:p>
    <w:p w:rsidR="00820AA7" w:rsidRPr="00B94619" w:rsidRDefault="00820AA7" w:rsidP="00820AA7">
      <w:pPr>
        <w:tabs>
          <w:tab w:val="left" w:pos="5250"/>
        </w:tabs>
        <w:rPr>
          <w:rFonts w:ascii="Times New Roman" w:hAnsi="Times New Roman" w:cs="Times New Roman"/>
        </w:rPr>
      </w:pPr>
    </w:p>
    <w:p w:rsidR="00820AA7" w:rsidRPr="00B94619" w:rsidRDefault="00820AA7" w:rsidP="00820AA7">
      <w:pPr>
        <w:tabs>
          <w:tab w:val="left" w:pos="5250"/>
        </w:tabs>
        <w:rPr>
          <w:rFonts w:ascii="Times New Roman" w:hAnsi="Times New Roman" w:cs="Times New Roman"/>
        </w:rPr>
      </w:pPr>
    </w:p>
    <w:p w:rsidR="00820AA7" w:rsidRPr="00927000" w:rsidRDefault="00820AA7" w:rsidP="00820AA7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общеразвивающая </w:t>
      </w:r>
    </w:p>
    <w:p w:rsidR="00820AA7" w:rsidRPr="00927000" w:rsidRDefault="00820AA7" w:rsidP="00820AA7">
      <w:pPr>
        <w:tabs>
          <w:tab w:val="left" w:pos="52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программа дополнительного образования детей</w:t>
      </w:r>
    </w:p>
    <w:p w:rsidR="00820AA7" w:rsidRPr="00B12958" w:rsidRDefault="00820AA7" w:rsidP="00820A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B12958">
        <w:rPr>
          <w:rFonts w:ascii="Times New Roman" w:hAnsi="Times New Roman" w:cs="Times New Roman"/>
          <w:b/>
          <w:sz w:val="28"/>
          <w:szCs w:val="28"/>
        </w:rPr>
        <w:t>« Ковроткачество »</w:t>
      </w:r>
    </w:p>
    <w:p w:rsidR="00820AA7" w:rsidRPr="00B12958" w:rsidRDefault="00820AA7" w:rsidP="00820AA7">
      <w:pPr>
        <w:jc w:val="center"/>
        <w:rPr>
          <w:rStyle w:val="a5"/>
          <w:rFonts w:ascii="Times New Roman" w:hAnsi="Times New Roman"/>
          <w:b/>
          <w:i w:val="0"/>
          <w:sz w:val="28"/>
          <w:szCs w:val="28"/>
        </w:rPr>
      </w:pPr>
    </w:p>
    <w:p w:rsidR="00820AA7" w:rsidRPr="00B94619" w:rsidRDefault="00820AA7" w:rsidP="00820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pStyle w:val="a3"/>
        <w:jc w:val="center"/>
        <w:rPr>
          <w:rStyle w:val="a5"/>
          <w:rFonts w:ascii="Times New Roman" w:hAnsi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>
        <w:rPr>
          <w:rFonts w:ascii="Times New Roman" w:hAnsi="Times New Roman" w:cs="Times New Roman"/>
          <w:sz w:val="28"/>
          <w:szCs w:val="28"/>
        </w:rPr>
        <w:t xml:space="preserve"> декоративно - прикладная</w:t>
      </w:r>
      <w:r w:rsidRPr="00976AFE">
        <w:rPr>
          <w:rStyle w:val="a5"/>
          <w:rFonts w:ascii="Times New Roman" w:hAnsi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sz w:val="28"/>
          <w:szCs w:val="28"/>
        </w:rPr>
        <w:t xml:space="preserve">                            </w:t>
      </w:r>
    </w:p>
    <w:p w:rsidR="00820AA7" w:rsidRPr="00B94619" w:rsidRDefault="00820AA7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ознакомительный</w:t>
      </w:r>
    </w:p>
    <w:p w:rsidR="00820AA7" w:rsidRPr="00B94619" w:rsidRDefault="00820AA7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Возраст учащихся</w:t>
      </w:r>
      <w:r w:rsidRPr="00B946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от 5-18лет</w:t>
      </w:r>
    </w:p>
    <w:p w:rsidR="00820AA7" w:rsidRPr="00B94619" w:rsidRDefault="00820AA7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7000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1год</w:t>
      </w:r>
    </w:p>
    <w:p w:rsidR="00820AA7" w:rsidRPr="00B94619" w:rsidRDefault="00820AA7" w:rsidP="00820AA7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0AA7" w:rsidRPr="00B94619" w:rsidRDefault="00820AA7" w:rsidP="00820AA7">
      <w:pPr>
        <w:tabs>
          <w:tab w:val="left" w:pos="52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820AA7" w:rsidRPr="00B94619" w:rsidRDefault="00820AA7" w:rsidP="00820AA7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820AA7" w:rsidRPr="00B94619" w:rsidRDefault="00820AA7" w:rsidP="00820AA7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</w:p>
    <w:p w:rsidR="00820AA7" w:rsidRPr="00B94619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820AA7" w:rsidRPr="00B94619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Муртазаева Х.Д.</w:t>
      </w:r>
    </w:p>
    <w:p w:rsidR="00820AA7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ПДО МБУ ДО ДДТ МО «Акушинский район»</w:t>
      </w:r>
    </w:p>
    <w:p w:rsidR="00820AA7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0AA7" w:rsidRPr="00B94619" w:rsidRDefault="00820AA7" w:rsidP="00820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20AA7" w:rsidRDefault="00820AA7" w:rsidP="00820A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4619">
        <w:rPr>
          <w:rFonts w:ascii="Times New Roman" w:hAnsi="Times New Roman" w:cs="Times New Roman"/>
          <w:sz w:val="28"/>
          <w:szCs w:val="28"/>
        </w:rPr>
        <w:t>Акуша -20</w:t>
      </w:r>
      <w:r w:rsidR="00F33A56">
        <w:rPr>
          <w:rFonts w:ascii="Times New Roman" w:hAnsi="Times New Roman" w:cs="Times New Roman"/>
          <w:sz w:val="28"/>
          <w:szCs w:val="28"/>
        </w:rPr>
        <w:t>2</w:t>
      </w:r>
      <w:r w:rsidR="003A6B9E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</w:t>
      </w:r>
    </w:p>
    <w:p w:rsidR="00820AA7" w:rsidRDefault="00820AA7" w:rsidP="000D7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AA7" w:rsidRDefault="00820AA7" w:rsidP="000D7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AA7" w:rsidRDefault="00820AA7" w:rsidP="000D7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AA7" w:rsidRDefault="00820AA7" w:rsidP="000D7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AA7" w:rsidRDefault="00820AA7" w:rsidP="000D7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AA7" w:rsidRDefault="00820AA7" w:rsidP="000D70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D1A" w:rsidRDefault="00F90D1A" w:rsidP="006749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7541" w:rsidRDefault="00B57541" w:rsidP="006749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093" w:rsidRPr="004F0B16" w:rsidRDefault="00707093" w:rsidP="006749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 записка.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             Ручное ковроделие - старинный художественный промысел существует с тех времён, когда человек научился изготовлять пряжу и ткани из волокнистых материалов.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О древности культуры ковроткачество свидетельствуют памятники глубокой страны- ковры, хранящие в музеях, а также коллекциях, художественных фондах, а также записи историков и географов. В нашей стране ковроделие получило самое широкое распространение.  Развитие женских художественных ремесел, связанных с ковровым производством получило распространение на всей территории Дагестана. В настоящее время в России изготовляются ковры , как ручным , так и машинным способом  при этом ковры ручной выработки отличаются от машинной более прочной структурой ткани. Производством ковров ручной выработки занимаются ковровые фабрики : Дагестана, Азербайджана, Армении , Туркмении и в других районах России. С развитием экономики Республики и всей страны в целом, появились многочисленные текстильные , прядильные, ткацкие фабрики. Стали выпускать ковры, дорожки, половики из синтетических волокон.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Традиционным видам ковров Дагестане и на Северном Кавказе являются узорные войлоки, циновки, ворсовые и</w:t>
      </w:r>
      <w:r w:rsidR="0025734D" w:rsidRPr="004F0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безворсовые ковры. В районах Южного игорного Дагестана распространено изготовление малых ковровых изделий. Это хурджины, оригинальные вязаные чулки и обувь, узорчатые шерстяные паласы, двусторонние паласы и др.Среди лезгин ковроткачество было распространено в селениях Ахты, Микрах , Курах, Кибир, Ашага-Сталь и т. д. Известными центрами ворсового и безворсового ковроткачества табасаранцев являются селения Хучни, Аркит. Итогом годовой работы кружка является отчётная выставка лучших работ. Важным моментом в ручном ковроделии являются рисунок, узор, подбор нитей основы и уток, цветные нити. Ковры делятся на войлочные, тканные. Тканые ковры - безворсовые, ворсовые и махровые.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       Программа рассчит</w:t>
      </w:r>
      <w:r w:rsidR="0025734D" w:rsidRPr="004F0B16">
        <w:rPr>
          <w:rFonts w:ascii="Times New Roman" w:eastAsia="Times New Roman" w:hAnsi="Times New Roman" w:cs="Times New Roman"/>
          <w:sz w:val="28"/>
          <w:szCs w:val="28"/>
        </w:rPr>
        <w:t>ана на три года. Занятия проводя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Для 1 года обучения  по 2 часа 2 раза в неделю, 114ч в год;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Для 2 года обучения  по3 часа  2 раза в неделю,  216ч в год;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lastRenderedPageBreak/>
        <w:t>Для 3 года обучения  по 3 часа  2 раза в неделю,  216 ч в год.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В детское объединение  целесообразно набирают учащихся средних и старших классов.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программы.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В настоящее время актуальной стала проблема сохранения культурной и исторической самобытности Дагестана,  национальных традиций, незыблемых нравственных ценностей народа. Декоративно-прикладное искусство органично вошло в современный быт и продолжает развиваться, сохраняя национальные традиции в целостности. Оно содержит в себе огромный потенциал для освоения культурного наследия, так как донесло до сегодняшнего дня практически в неискажённом виде характер духовно-художественного постижения мира.</w:t>
      </w:r>
    </w:p>
    <w:p w:rsidR="00707093" w:rsidRPr="004F0B16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В связи с быстрым ростом объёма знаний, увеличением количества часов дисциплин гуманитарного и естественнонаучного цикла и снижением познавательной преобразующей предметно-практической деятельности учащихся, возникает потребность обучении декоративно-прикладному творчеству, это способствуют развитию интереса к культуре своей Родины, истокам народного творчества, эстетического отношения к действительности, воспитанию мировоззрения, правильного представления о взаимосвязи «Природа – Человек – Предметная среда». Художественное ковроделие является одним из древнейших видов декоративно-прикладного творчества.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 деятельности.</w:t>
      </w:r>
    </w:p>
    <w:p w:rsidR="00707093" w:rsidRPr="004F0B16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Оно способствует изменению отношения 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:rsidR="00707093" w:rsidRPr="004F0B16" w:rsidRDefault="00707093" w:rsidP="0070709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программы: </w:t>
      </w:r>
    </w:p>
    <w:p w:rsidR="00707093" w:rsidRPr="004F0B16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создание условий для</w:t>
      </w: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развития культурных, познавательных и творческих способностей обучающихся в процессе ковроделия. </w:t>
      </w:r>
    </w:p>
    <w:p w:rsidR="00707093" w:rsidRPr="004F0B16" w:rsidRDefault="00707093" w:rsidP="00707093">
      <w:pPr>
        <w:pStyle w:val="Iauiue"/>
        <w:jc w:val="both"/>
        <w:rPr>
          <w:sz w:val="28"/>
          <w:szCs w:val="28"/>
        </w:rPr>
      </w:pPr>
      <w:r w:rsidRPr="004F0B16">
        <w:rPr>
          <w:sz w:val="28"/>
          <w:szCs w:val="28"/>
        </w:rPr>
        <w:t>Чтобы достичь поставленной цели, необходимо решать следующие задачи.</w:t>
      </w: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07093" w:rsidRPr="004F0B16" w:rsidRDefault="00707093" w:rsidP="00707093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Задача программы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7093" w:rsidRPr="004F0B16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Дать теоретические знания о народной культуре и приобщить учащихся к народному искусству через изучение и освоение художественного ковроделия;</w:t>
      </w:r>
    </w:p>
    <w:p w:rsidR="00707093" w:rsidRPr="004F0B16" w:rsidRDefault="00707093" w:rsidP="00707093">
      <w:pPr>
        <w:pStyle w:val="Iauiue"/>
        <w:numPr>
          <w:ilvl w:val="0"/>
          <w:numId w:val="1"/>
        </w:numPr>
        <w:jc w:val="both"/>
        <w:rPr>
          <w:sz w:val="28"/>
          <w:szCs w:val="28"/>
        </w:rPr>
      </w:pPr>
      <w:r w:rsidRPr="004F0B16">
        <w:rPr>
          <w:sz w:val="28"/>
          <w:szCs w:val="28"/>
        </w:rPr>
        <w:lastRenderedPageBreak/>
        <w:t>Обучить практическим навыкам и приемам художественного ковроделия;</w:t>
      </w:r>
    </w:p>
    <w:p w:rsidR="00707093" w:rsidRPr="004F0B16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Познакомить с основами рисунка, построения композиции, орнамента и колорите;</w:t>
      </w:r>
    </w:p>
    <w:p w:rsidR="00707093" w:rsidRPr="004F0B16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Научить  полученные знания, умения, навыки  применять на практике;</w:t>
      </w:r>
    </w:p>
    <w:p w:rsidR="00707093" w:rsidRPr="004F0B16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Воспитывать бережливость и аккуратность при работе с материалами и инструментами, расходовании природных ресурсов, как важных составляющих экологического воспитания;</w:t>
      </w:r>
    </w:p>
    <w:p w:rsidR="00707093" w:rsidRPr="004F0B16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Развивать и корригировать мелкую моторику и координацию рук.</w:t>
      </w:r>
    </w:p>
    <w:p w:rsidR="00707093" w:rsidRPr="004F0B16" w:rsidRDefault="00707093" w:rsidP="00707093">
      <w:pPr>
        <w:pStyle w:val="Iniiaiieoaeno"/>
        <w:numPr>
          <w:ilvl w:val="0"/>
          <w:numId w:val="1"/>
        </w:numPr>
        <w:jc w:val="both"/>
        <w:rPr>
          <w:sz w:val="28"/>
          <w:szCs w:val="28"/>
        </w:rPr>
      </w:pPr>
      <w:r w:rsidRPr="004F0B16">
        <w:rPr>
          <w:sz w:val="28"/>
          <w:szCs w:val="28"/>
        </w:rPr>
        <w:t xml:space="preserve">Развивать  художественный вкус, творческую инициативу, активность, воображение средствами декоративно-прикладного искусства; </w:t>
      </w:r>
    </w:p>
    <w:p w:rsidR="00707093" w:rsidRPr="004F0B16" w:rsidRDefault="00707093" w:rsidP="007070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Формировать чувство сотрудничества и взаимопомощи.</w:t>
      </w:r>
    </w:p>
    <w:p w:rsidR="00707093" w:rsidRPr="004F0B16" w:rsidRDefault="00707093" w:rsidP="00707093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В целом, программа носит практико-ориентированный характер и направлена на овладение учащимися основными приёмами ткачества ковров. Обучение по данной программе создаёт благоприятные условия для интеллектуального и духовного воспитания личности ребёнка,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707093" w:rsidRPr="004F0B16" w:rsidRDefault="00707093" w:rsidP="00707093">
      <w:pPr>
        <w:pStyle w:val="a4"/>
        <w:rPr>
          <w:b/>
          <w:sz w:val="28"/>
          <w:szCs w:val="28"/>
        </w:rPr>
      </w:pPr>
      <w:r w:rsidRPr="004F0B16">
        <w:rPr>
          <w:sz w:val="28"/>
          <w:szCs w:val="28"/>
        </w:rPr>
        <w:t xml:space="preserve">Обучение основывается на следующих </w:t>
      </w:r>
      <w:r w:rsidRPr="004F0B16">
        <w:rPr>
          <w:b/>
          <w:sz w:val="28"/>
          <w:szCs w:val="28"/>
        </w:rPr>
        <w:t>педагогических принципах:</w:t>
      </w:r>
    </w:p>
    <w:p w:rsidR="00707093" w:rsidRPr="004F0B16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личностно-ориентированного подхода (обращение к субъектному опыту обучающегося, то есть к опыту его собственной жизнедеятельности; признание самобытности и уникальности каждого ученика);</w:t>
      </w:r>
    </w:p>
    <w:p w:rsidR="00707093" w:rsidRPr="004F0B16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природосообразности (учитывается возраст обучающихся, а так же уровень его интеллектуальной подготовки, предполагающий выполнение заданий различной степени сложности);</w:t>
      </w:r>
    </w:p>
    <w:p w:rsidR="00707093" w:rsidRPr="004F0B16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культуросообразности (приобщение обучающихся к современной мировой культуре и их ориентация на общечеловеческие культурные ценности):</w:t>
      </w:r>
    </w:p>
    <w:p w:rsidR="00707093" w:rsidRPr="004F0B16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свободы выбора решений и самостоятельности в их реализации;</w:t>
      </w:r>
    </w:p>
    <w:p w:rsidR="00707093" w:rsidRPr="004F0B16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сотрудничества и ответственности;</w:t>
      </w:r>
    </w:p>
    <w:p w:rsidR="00707093" w:rsidRPr="004F0B16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сознательного усвоения обучающимися учебного материала;</w:t>
      </w:r>
    </w:p>
    <w:p w:rsidR="00707093" w:rsidRPr="004F0B16" w:rsidRDefault="00707093" w:rsidP="00707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систематичности, последовательности и наглядности обучения. </w:t>
      </w:r>
    </w:p>
    <w:p w:rsidR="00707093" w:rsidRPr="004F0B16" w:rsidRDefault="00707093" w:rsidP="00707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Программа строится на основе знаний возрастных, психолого – педагогических, физических особенностей детей младшего подросткового возраста. </w:t>
      </w:r>
    </w:p>
    <w:p w:rsidR="00707093" w:rsidRPr="004F0B16" w:rsidRDefault="00707093" w:rsidP="00707093">
      <w:pPr>
        <w:pStyle w:val="FR2"/>
        <w:tabs>
          <w:tab w:val="left" w:pos="720"/>
        </w:tabs>
        <w:jc w:val="both"/>
        <w:rPr>
          <w:sz w:val="28"/>
          <w:szCs w:val="28"/>
        </w:rPr>
      </w:pPr>
      <w:r w:rsidRPr="004F0B16">
        <w:rPr>
          <w:sz w:val="28"/>
          <w:szCs w:val="28"/>
        </w:rPr>
        <w:t>Формы и методы, технологии обучения.</w:t>
      </w:r>
    </w:p>
    <w:p w:rsidR="00707093" w:rsidRPr="004F0B16" w:rsidRDefault="00707093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организации обучения используются современные образовательные технологии: </w:t>
      </w:r>
    </w:p>
    <w:p w:rsidR="00707093" w:rsidRPr="004F0B16" w:rsidRDefault="00707093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Информационно-коммуникационные технологии </w:t>
      </w:r>
    </w:p>
    <w:p w:rsidR="00707093" w:rsidRPr="004F0B16" w:rsidRDefault="00707093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Технология проектного обучения. </w:t>
      </w:r>
    </w:p>
    <w:p w:rsidR="00707093" w:rsidRPr="004F0B16" w:rsidRDefault="00707093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Игровые технологии. </w:t>
      </w:r>
    </w:p>
    <w:p w:rsidR="00707093" w:rsidRPr="004F0B16" w:rsidRDefault="00707093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Интерактивные формы и методы обучения.</w:t>
      </w:r>
    </w:p>
    <w:p w:rsidR="00707093" w:rsidRPr="004F0B16" w:rsidRDefault="00707093" w:rsidP="0070709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используются следующие </w:t>
      </w:r>
      <w:r w:rsidRPr="004F0B16"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  <w:r w:rsidRPr="004F0B16">
        <w:rPr>
          <w:rStyle w:val="a6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объяснительно-иллюстративный, репродуктивный, деятельностный, эвристический, исследовательский.</w:t>
      </w:r>
    </w:p>
    <w:p w:rsidR="00707093" w:rsidRPr="004F0B16" w:rsidRDefault="00707093" w:rsidP="00707093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 xml:space="preserve">В процессе обучения предусматриваются следующие </w:t>
      </w:r>
      <w:r w:rsidRPr="004F0B16">
        <w:rPr>
          <w:rStyle w:val="a5"/>
          <w:b/>
          <w:bCs/>
          <w:sz w:val="28"/>
          <w:szCs w:val="28"/>
        </w:rPr>
        <w:t>формы учебных</w:t>
      </w:r>
      <w:r w:rsidRPr="004F0B16">
        <w:rPr>
          <w:rStyle w:val="a6"/>
          <w:sz w:val="28"/>
          <w:szCs w:val="28"/>
        </w:rPr>
        <w:t xml:space="preserve"> </w:t>
      </w:r>
      <w:r w:rsidRPr="004F0B16">
        <w:rPr>
          <w:sz w:val="28"/>
          <w:szCs w:val="28"/>
        </w:rPr>
        <w:t>занятий:</w:t>
      </w:r>
    </w:p>
    <w:p w:rsidR="00707093" w:rsidRPr="004F0B16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комбинированные  занятие (сочетающее в себе объяснение и практическое упражнение),</w:t>
      </w:r>
    </w:p>
    <w:p w:rsidR="00707093" w:rsidRPr="004F0B16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беседа,</w:t>
      </w:r>
    </w:p>
    <w:p w:rsidR="00707093" w:rsidRPr="004F0B16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консультация,</w:t>
      </w:r>
    </w:p>
    <w:p w:rsidR="00707093" w:rsidRPr="004F0B16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экскурсия,</w:t>
      </w:r>
    </w:p>
    <w:p w:rsidR="00707093" w:rsidRPr="004F0B16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дискуссия,</w:t>
      </w:r>
    </w:p>
    <w:p w:rsidR="00707093" w:rsidRPr="004F0B16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упражнение под руководством педагога по закреплению определенных навыков; </w:t>
      </w:r>
    </w:p>
    <w:p w:rsidR="00707093" w:rsidRPr="004F0B16" w:rsidRDefault="00707093" w:rsidP="00707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учебная игра.</w:t>
      </w:r>
    </w:p>
    <w:p w:rsidR="00707093" w:rsidRPr="004F0B16" w:rsidRDefault="00707093" w:rsidP="007070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Основной формой работы являются учебные занятия. На занятиях  предусматриваются следующие формы организации учебной деятельности: индивидуальная, фронтальная, коллективное творчество. Занятия включают в себя теоретическую часть и практическую деятельность обучающихся. Теоретическая часть дается в форме бесед с просмотром иллюстративного материала (с использованием компьютерных технологий).Так как работа при изготовлении тканых изделий чаще сидячая и неподвижная, требующая большого внимания и напряжения глаз необходимо особое место отводить заботе о здоровье детей. Для этого проводятся физкультминутки, пальчиковые гимнастики.</w:t>
      </w:r>
    </w:p>
    <w:p w:rsidR="00707093" w:rsidRPr="004F0B16" w:rsidRDefault="0025734D" w:rsidP="00707093">
      <w:pPr>
        <w:pStyle w:val="a3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07093" w:rsidRPr="004F0B16" w:rsidRDefault="00A927E3" w:rsidP="007070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7093" w:rsidRPr="004F0B16">
        <w:rPr>
          <w:rFonts w:ascii="Times New Roman" w:hAnsi="Times New Roman" w:cs="Times New Roman"/>
          <w:b/>
          <w:sz w:val="28"/>
          <w:szCs w:val="28"/>
        </w:rPr>
        <w:t xml:space="preserve">  Учебно-тематический план</w:t>
      </w:r>
      <w:r w:rsidRPr="004F0B16">
        <w:rPr>
          <w:rFonts w:ascii="Times New Roman" w:hAnsi="Times New Roman" w:cs="Times New Roman"/>
          <w:b/>
          <w:sz w:val="28"/>
          <w:szCs w:val="28"/>
        </w:rPr>
        <w:t xml:space="preserve"> на первый год обучения -</w:t>
      </w:r>
      <w:r w:rsidR="00707093" w:rsidRPr="004F0B16">
        <w:rPr>
          <w:rFonts w:ascii="Times New Roman" w:hAnsi="Times New Roman" w:cs="Times New Roman"/>
          <w:b/>
          <w:sz w:val="28"/>
          <w:szCs w:val="28"/>
        </w:rPr>
        <w:t>144ч</w:t>
      </w:r>
      <w:r w:rsidRPr="004F0B16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4325"/>
        <w:gridCol w:w="978"/>
        <w:gridCol w:w="1129"/>
        <w:gridCol w:w="1156"/>
        <w:gridCol w:w="1530"/>
      </w:tblGrid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8B7E06" w:rsidRPr="004F0B16" w:rsidTr="008B7E06">
        <w:tc>
          <w:tcPr>
            <w:tcW w:w="595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5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06" w:rsidRPr="004F0B16" w:rsidRDefault="008B7E06" w:rsidP="00EF2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8B7E06" w:rsidRPr="004F0B16" w:rsidTr="008B7E06">
        <w:tc>
          <w:tcPr>
            <w:tcW w:w="595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5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Национальное традиционное искусство вязания</w:t>
            </w:r>
          </w:p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8B7E06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06" w:rsidRPr="004F0B16" w:rsidRDefault="008B7E06" w:rsidP="00EF2404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B7E06" w:rsidRPr="004F0B16" w:rsidRDefault="008B7E06" w:rsidP="00EF2404">
            <w:pPr>
              <w:tabs>
                <w:tab w:val="left" w:pos="2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E06" w:rsidRPr="004F0B16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E06" w:rsidRPr="004F0B16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8B7E06" w:rsidRPr="004F0B16" w:rsidRDefault="008B7E06" w:rsidP="00EF2404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 традициях ручного вязания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Виды ниток для вязания 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Технический рисунок в ручном ковроделии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Подготовка станка и инструментов к работе. Меры предосторожности при работе с режущими инстр.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Приемы заправки станка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Приемы заправки ремиза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Сырье для выработки ковров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Понятие о цвете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Техника ткачества ворсового ковра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Ткачество паласа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Уход за коврами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Тематические вечера, выставки, встречи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BE5485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</w:t>
            </w:r>
          </w:p>
        </w:tc>
      </w:tr>
      <w:tr w:rsidR="00BE5485" w:rsidRPr="004F0B16" w:rsidTr="008B7E06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53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0F3" w:rsidRPr="004F0B16" w:rsidRDefault="000D70F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 w:rsidP="00EF2404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Календарный учебный график   1-го  года  обучения</w:t>
      </w:r>
    </w:p>
    <w:p w:rsidR="00EF2404" w:rsidRPr="004F0B16" w:rsidRDefault="00EF2404" w:rsidP="00EF240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881" w:type="dxa"/>
        <w:tblLayout w:type="fixed"/>
        <w:tblLook w:val="04A0" w:firstRow="1" w:lastRow="0" w:firstColumn="1" w:lastColumn="0" w:noHBand="0" w:noVBand="1"/>
      </w:tblPr>
      <w:tblGrid>
        <w:gridCol w:w="524"/>
        <w:gridCol w:w="718"/>
        <w:gridCol w:w="863"/>
        <w:gridCol w:w="1227"/>
        <w:gridCol w:w="1029"/>
        <w:gridCol w:w="567"/>
        <w:gridCol w:w="3827"/>
        <w:gridCol w:w="992"/>
        <w:gridCol w:w="1134"/>
      </w:tblGrid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чмсло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Время пров. зан.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Темы занятия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пров-я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Вводное занятие.Цели и задачи.Содержание и форма занятий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Национальное традиционное искусство вязания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 традициях ручного вязания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Виды ниток для вязания-3ч.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х/бпряжа для основы и утки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Шерстяная пряжа в крашенном виде. Ворсовая пряжа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Технический рисунок в ручном ковроделии-4ч.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Рабочий чертёж- рисунок. Канвовая бумага.Шаблон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Расчёт малых ибольших клеток  при составлении технического рисунка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станка и инструментов к работе.</w:t>
            </w: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Меры предосторожности при работе с режещими инструментами-10ч.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Ковровая калатушка,нож-крючок,линейка ковровые гребни, ковровые ножницы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Ковроткацкий станок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Правила пользование инструментами при работе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Правила пользование с колотушкой  и ножницами при работе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Приёмы заправки станка.4ч.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Верхний вал станка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Нижний вал станка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Приёмы заправки ремиза.6ч.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Ремизный вал с ручкой служит для заправки ремиза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Соединительная планка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Приёмы заправки ремиза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Сырьё для выработки ковров-4ч.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Пряжа из волокон растительного происхождения: шерсть овцы, козы, верблюда. Искусственные нити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Пороки пряжи их влияние на качество ворсового изделия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цвете-4ч.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цвета спектра. Белый цвет. Дополнительные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цвета под образец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ткачества ворсового ковра-56ч</w:t>
            </w:r>
          </w:p>
        </w:tc>
      </w:tr>
      <w:tr w:rsidR="00EF2404" w:rsidRPr="004F0B16" w:rsidTr="00EF2404">
        <w:trPr>
          <w:trHeight w:val="577"/>
        </w:trPr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Рабочая зона учащегося.Образец технического рисунка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Расход необходимого количества цветов ш/п, х/п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учебного станка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учебного станка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Степень натяжения основы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Прк.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Вязка ремизок. Заправка прибора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набдюжение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Вязка ремизок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ворсовых узлов: одинарный, двойной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ворсовых узлов: спиральный, полуторный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вязки ворсовых узлов на нитях основы при помощи ножа-крючка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Способы вязки ворсовых узлов 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вязки ворсовых узлов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кромок в ворсовых коврах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их изготовления на крайних нитях основы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кромок в ворсовых коврах и способы их изготовления на крайних нитях основы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Изготовление концевой части ковра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Уравнительнаяплетёнкапаласное переплетение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Ткачество ворсовых узлов по техническому рисунку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Образец технического рисунка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Ткачество ворсовых узлов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Делительная рейка, её положение в процессе изготовления образца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Оправка ворса перед подстрижкой ковровыми ножницами. Передвижение наработанной части коврового изделия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Стрижка  ворса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Изготовление второй концевой части ковра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Натяжение основы. Виды и способы вязки бахромы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ткачество паласа-34ч.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Ковроткацкие станки для выработки без ворсовых ковров.Техника выработки по операциям паласа на станке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Средний расход шерстяной пряжи на 1м кв. Строение ткани паласа. Плотность ткани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соединения узорообразующих цветных нитей паласа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соединения цветных нитей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Строение техника ковра.  «Палас»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Станки для выработки ковра «Паласа»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Намотка основы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Особенности техники ткачества «Паласа»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Технический рисунок ковра «Паласа»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Войлочные ковры.Сырью для выработки войлочных ковров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Шаблон в технике выработки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Вытягивание ,пропаривание, валяние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Вытягивание, пропаривание, валяние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Подстрижка войлочных ковров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Подрезка, просушка войлочных ковров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Комбинированная техника ткачества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Уход за коврами-8ч.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Способы чистки и уход за коврами ручной работы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Пороки ковров кривизна, вогнутость или выпуклость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Неравномерная стрижка ворсовой поверхности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Прак. работа 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Отходы пряжи, остриг видимые и невидимые отходы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вечера, выставки, встречи-4ч.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наиболее интересных работ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кружковцев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 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 лучши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работ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Вопросы и задания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EF2404" w:rsidRPr="004F0B16" w:rsidTr="00EF2404">
        <w:tc>
          <w:tcPr>
            <w:tcW w:w="10881" w:type="dxa"/>
            <w:gridSpan w:val="9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итогов-2ч.</w:t>
            </w:r>
          </w:p>
        </w:tc>
      </w:tr>
      <w:tr w:rsidR="00EF2404" w:rsidRPr="004F0B16" w:rsidTr="00EF2404">
        <w:tc>
          <w:tcPr>
            <w:tcW w:w="52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1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10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Отбор лучших работ. Поощрение и награждение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134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</w:tbl>
    <w:p w:rsidR="00EF2404" w:rsidRPr="004F0B16" w:rsidRDefault="00EF2404" w:rsidP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EF2404" w:rsidRPr="004F0B16" w:rsidRDefault="00EF2404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Содержание программы первого года обучения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</w:t>
      </w:r>
      <w:r w:rsidRPr="004F0B16">
        <w:rPr>
          <w:rFonts w:ascii="Times New Roman" w:hAnsi="Times New Roman" w:cs="Times New Roman"/>
          <w:sz w:val="28"/>
          <w:szCs w:val="28"/>
        </w:rPr>
        <w:t>. Вводное занятие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Задачи и план работы кружка. Ковроделие – старинный народный художественный промысел.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Организация рабочего места. Правила поведение учащегося. Выбор старосты, распределение рабочих мест.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2</w:t>
      </w:r>
      <w:r w:rsidRPr="004F0B16">
        <w:rPr>
          <w:rFonts w:ascii="Times New Roman" w:hAnsi="Times New Roman" w:cs="Times New Roman"/>
          <w:sz w:val="28"/>
          <w:szCs w:val="28"/>
        </w:rPr>
        <w:t>.Национальное традиционное искусство вязания.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Подбор ниток для вязании. Ковры и ковровые изделия являются, одним из видов декоративных тканей и широко используется, для бытовых нужд. Ковры, как правило, вотличие от метровых тканей, являются штучными изделиями.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Показать основные приемы вязания ковровых изделий.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3</w:t>
      </w:r>
      <w:r w:rsidRPr="004F0B16">
        <w:rPr>
          <w:rFonts w:ascii="Times New Roman" w:hAnsi="Times New Roman" w:cs="Times New Roman"/>
          <w:sz w:val="28"/>
          <w:szCs w:val="28"/>
        </w:rPr>
        <w:t>. Отрадициях ручного вязания.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Ознакомить учащихся с ручными вязаниями народов Дагестана.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Чтобы дети сами подбирали рисунок для ручного вязания и различали ковры ручного и машинного вязания.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4</w:t>
      </w:r>
      <w:r w:rsidRPr="004F0B16">
        <w:rPr>
          <w:rFonts w:ascii="Times New Roman" w:hAnsi="Times New Roman" w:cs="Times New Roman"/>
          <w:sz w:val="28"/>
          <w:szCs w:val="28"/>
        </w:rPr>
        <w:t>. Виды ниток для вязания.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Основные нитки для вязания ковра: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а) Крученная хлопчатобумажная пряжа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б) Уточная суровая хлопчатобумажная пряжа.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в) Основная пряжа.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г) Ворсовая пряжа. 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Научить учащихся правильно закреплять каждую  нитку для ковра.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5.</w:t>
      </w:r>
      <w:r w:rsidRPr="004F0B16">
        <w:rPr>
          <w:rFonts w:ascii="Times New Roman" w:hAnsi="Times New Roman" w:cs="Times New Roman"/>
          <w:sz w:val="28"/>
          <w:szCs w:val="28"/>
        </w:rPr>
        <w:t xml:space="preserve"> Технический рисунок в ручном ковроделии 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Показать наглядность технического рисунка в ручномковроделии и объяснить.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lastRenderedPageBreak/>
        <w:t>Практика: выполнение различных рисунков учащихся в ручномковроделии.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6.</w:t>
      </w:r>
      <w:r w:rsidRPr="004F0B16">
        <w:rPr>
          <w:rFonts w:ascii="Times New Roman" w:hAnsi="Times New Roman" w:cs="Times New Roman"/>
          <w:sz w:val="28"/>
          <w:szCs w:val="28"/>
        </w:rPr>
        <w:t xml:space="preserve"> Подготовка станка и инструментов к работе,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Основные детали станка (изучить)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1 Специальная рама.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2 Верхний вал.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3 Нижний вал.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4 Ремизный вал.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5 Ремизная ручка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Основные инструменты.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1 Крючки для связки ворсовых узлов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2 Гребня – для разрезки ворсовой пряжи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3 Ножницы – для стрижки ворса.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4 Ножи -  для Разрезки ворсовой пряжи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Показать, учащимся как работать, на этом станке и как обращаться с основными инструментами, в том числе меры предосторожности с режущими инструментами.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7.</w:t>
      </w:r>
      <w:r w:rsidRPr="004F0B16">
        <w:rPr>
          <w:rFonts w:ascii="Times New Roman" w:hAnsi="Times New Roman" w:cs="Times New Roman"/>
          <w:sz w:val="28"/>
          <w:szCs w:val="28"/>
        </w:rPr>
        <w:t>Меры предосторожности при работе с режущими инструментами.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Ковроткацкие инструменты для выработки Ручных ковров являются следующими: нож-крючок, колотушка, ножницы, гребни.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4F0B16">
        <w:rPr>
          <w:rFonts w:ascii="Times New Roman" w:hAnsi="Times New Roman" w:cs="Times New Roman"/>
          <w:sz w:val="28"/>
          <w:szCs w:val="28"/>
        </w:rPr>
        <w:t>Приёмы заправки станка.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Для подготовки станка к работе входит: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1 установить станок.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2 выравнивать верхний и нижнийвал.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3 отрегулиравать грузовые винты.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4 примерят длину натяжения основы.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Проводиться сновка основы. Сновка основы на ковроткацком станке производиться с одним клубком.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9.</w:t>
      </w:r>
      <w:r w:rsidRPr="004F0B16">
        <w:rPr>
          <w:rFonts w:ascii="Times New Roman" w:hAnsi="Times New Roman" w:cs="Times New Roman"/>
          <w:sz w:val="28"/>
          <w:szCs w:val="28"/>
        </w:rPr>
        <w:t>Приёмы заправки ремиза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Ремизом называют приборы или прикосновения, которых прибиваются основные нити для обрезания зева. После окончании вязки ремизок колодочки удаляют, и ремизная планка выставляется и закрепляется ремизные петли.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После учащиеся самостоятельно выполняют зевообразованиеосновы.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10.</w:t>
      </w:r>
      <w:r w:rsidRPr="004F0B16">
        <w:rPr>
          <w:rFonts w:ascii="Times New Roman" w:hAnsi="Times New Roman" w:cs="Times New Roman"/>
          <w:sz w:val="28"/>
          <w:szCs w:val="28"/>
        </w:rPr>
        <w:t>Сырье выработки ковров 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Теория: Пряжа из волокон растительного происхождения: шерсть верблюда, овцы, козы и других животных. Натуральный шелк. Искусственные комплексные нити и пряжа, синтетические нити, крученые нити из химических и натуральных волокон. 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Работница получает технический рисунок для выработки ковра и сырьё для выработки ковра.</w:t>
      </w:r>
    </w:p>
    <w:p w:rsidR="00707093" w:rsidRPr="004F0B16" w:rsidRDefault="00707093" w:rsidP="007070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а) ш– ширина ковра.                                    б) х/б нитки для утки </w:t>
      </w:r>
    </w:p>
    <w:p w:rsidR="00707093" w:rsidRPr="004F0B16" w:rsidRDefault="00707093" w:rsidP="007070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 – плотность ковра.              х/б суровая для основы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дк – длина ковра.шерстяная цветная для вязки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а – общее количество пар основ нити.       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 – общее количество рядов утка.</w:t>
      </w:r>
    </w:p>
    <w:p w:rsidR="00707093" w:rsidRPr="004F0B16" w:rsidRDefault="00707093" w:rsidP="007070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11.</w:t>
      </w:r>
      <w:r w:rsidRPr="004F0B16">
        <w:rPr>
          <w:rFonts w:ascii="Times New Roman" w:hAnsi="Times New Roman" w:cs="Times New Roman"/>
          <w:sz w:val="28"/>
          <w:szCs w:val="28"/>
        </w:rPr>
        <w:t xml:space="preserve"> Понятие о цвете.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Цвет выбирают по технологическим рисункам ковра. Подбор цвета под образец. Группы холодных и теплых цветов. Дополнительные цвета. Поглощение предметами лучей спектра. Основные цвета спектра.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Подготовка пряжи для ковра. Выбор цвета для вязки узлов ковра.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12</w:t>
      </w:r>
      <w:r w:rsidRPr="004F0B16">
        <w:rPr>
          <w:rFonts w:ascii="Times New Roman" w:hAnsi="Times New Roman" w:cs="Times New Roman"/>
          <w:sz w:val="28"/>
          <w:szCs w:val="28"/>
        </w:rPr>
        <w:t>. Техника ткачества ворсового ковра 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Разработка технического рисунка для образца учебного ворсового ковра. Расход необходимого количество цветов шерстяной , х/б пряжи на основу и уток. Способ вязки ворсовых узлов  на нитях основы  при помощи ножа-крючка. Изготовление второй концевой части ковра .Виды и способы вязки бахромы.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Заправки учебного станка основой. Степень натяжения основы. Деление нитей основы на передние и задние. Передвижение наработанной части ковра.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13.</w:t>
      </w:r>
      <w:r w:rsidRPr="004F0B16">
        <w:rPr>
          <w:rFonts w:ascii="Times New Roman" w:hAnsi="Times New Roman" w:cs="Times New Roman"/>
          <w:sz w:val="28"/>
          <w:szCs w:val="28"/>
        </w:rPr>
        <w:t xml:space="preserve"> Техника ткачество паласа.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Без ворсовые ковры и ковроткацкие станки для выработки без ворсовых ковров. Строение ткани паласа. Плотность ткани на основе. Техника выработки паласа на станке.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Способы соединения узорообразующих цветных нитей паласа. Намотка основы. Особенности техники ткачество паласа.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14.</w:t>
      </w:r>
      <w:r w:rsidRPr="004F0B16">
        <w:rPr>
          <w:rFonts w:ascii="Times New Roman" w:hAnsi="Times New Roman" w:cs="Times New Roman"/>
          <w:sz w:val="28"/>
          <w:szCs w:val="28"/>
        </w:rPr>
        <w:t xml:space="preserve"> Уход за коврами.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Теория: Пороки ковров кривизна,вогнутость или выпуклость. Резкая слабая выработка кромки. Дряблость концевых паласных частей.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Практика: Уход за коврами. Отходы в процессе ткачества. Неравномерная стрижка ворсовой поверхности.  Способ чистки и уход за коврами ручной работы.</w:t>
      </w:r>
    </w:p>
    <w:p w:rsidR="00707093" w:rsidRPr="004F0B16" w:rsidRDefault="00707093" w:rsidP="00707093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15</w:t>
      </w:r>
      <w:r w:rsidRPr="004F0B16">
        <w:rPr>
          <w:rFonts w:ascii="Times New Roman" w:hAnsi="Times New Roman" w:cs="Times New Roman"/>
          <w:sz w:val="28"/>
          <w:szCs w:val="28"/>
        </w:rPr>
        <w:t>. Тематические вечера, встречи, выставки.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Демонстрация наиболее интересных работ кружковцев в школе. Участие в районных и республиканских выставках. Провести экскурсию на ковроткацкие комбинаты по мере возможности. Провести встречи с мастерами ковров и ручных изделий.</w:t>
      </w: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16.</w:t>
      </w:r>
      <w:r w:rsidRPr="004F0B16"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</w:p>
    <w:p w:rsidR="00DB5073" w:rsidRPr="004F0B16" w:rsidRDefault="00707093" w:rsidP="00257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Подготовка к проведению выставки-отчёта о годовой работе кружка. Поощрение и награждение лучших учеников. Показательные выступления на ковроткацком станке.</w:t>
      </w:r>
    </w:p>
    <w:p w:rsidR="00DB5073" w:rsidRPr="004F0B16" w:rsidRDefault="00DB5073" w:rsidP="00707093">
      <w:pPr>
        <w:rPr>
          <w:rFonts w:ascii="Times New Roman" w:hAnsi="Times New Roman" w:cs="Times New Roman"/>
          <w:sz w:val="28"/>
          <w:szCs w:val="28"/>
        </w:rPr>
      </w:pPr>
    </w:p>
    <w:p w:rsidR="00BE5485" w:rsidRPr="004F0B16" w:rsidRDefault="00A927E3" w:rsidP="00707093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br/>
      </w:r>
      <w:r w:rsidRPr="004F0B16">
        <w:rPr>
          <w:rFonts w:ascii="Times New Roman" w:hAnsi="Times New Roman" w:cs="Times New Roman"/>
          <w:sz w:val="28"/>
          <w:szCs w:val="28"/>
        </w:rPr>
        <w:br/>
        <w:t xml:space="preserve">  Учебно-тематический план второго года обучения 216ч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4313"/>
        <w:gridCol w:w="990"/>
        <w:gridCol w:w="1129"/>
        <w:gridCol w:w="1156"/>
        <w:gridCol w:w="1530"/>
      </w:tblGrid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E5485" w:rsidRPr="004F0B16" w:rsidRDefault="008B7E06" w:rsidP="00BE548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История ковроткачества.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Истоки искусства ворсового ковроделия.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Ознакомления с народным орнаментом.</w:t>
            </w:r>
          </w:p>
        </w:tc>
        <w:tc>
          <w:tcPr>
            <w:tcW w:w="990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4F0B16" w:rsidRDefault="00A927E3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7E06"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E5485" w:rsidRPr="004F0B16" w:rsidTr="00BE5485">
        <w:tc>
          <w:tcPr>
            <w:tcW w:w="595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4313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вязания , подбор пряжи, подбор цвета.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для вязания.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для основы.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для утки.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подбор цвета для вязания.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подбор пряжи и размотка.</w:t>
            </w:r>
          </w:p>
        </w:tc>
        <w:tc>
          <w:tcPr>
            <w:tcW w:w="990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15ч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5485" w:rsidRPr="004F0B16" w:rsidRDefault="00BE5485" w:rsidP="00BE5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8B7E06" w:rsidRPr="004F0B16" w:rsidRDefault="00A927E3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B7E06"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BE5485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Составление технического рисунка в ручном ковроделии.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Ковроткацкий станок и инструменты.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подготовка станка и инструментов к работе.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ознакомление с инструментами и их применение.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заправка станка.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заправка ремиза.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начало обучении уравнительной косички.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Ткачество ворсового ковра. Выполнение медальона.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выполнение паласной части.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выполнение первой части медальона;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выполнение центральной разметки.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выполнение центрального орнамента;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 выполнение второй части медальона.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130ч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концевой части ковра.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выполнение каймы.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выполнение закрепляющей косички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выполнение уравнительной косички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18ч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Ковровые пороки и их предупреждения.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 к Дагестанским коврам.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Резка и чистка ковров.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:rsidR="008B7E06" w:rsidRPr="004F0B16" w:rsidRDefault="008B7E06" w:rsidP="008B7E06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</w:p>
          <w:p w:rsidR="00A927E3" w:rsidRPr="004F0B16" w:rsidRDefault="008B7E06" w:rsidP="008B7E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A927E3" w:rsidRPr="004F0B16" w:rsidRDefault="008B7E06" w:rsidP="00A9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A927E3" w:rsidRPr="004F0B16" w:rsidTr="00BE5485">
        <w:tc>
          <w:tcPr>
            <w:tcW w:w="595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13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0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29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56" w:type="dxa"/>
          </w:tcPr>
          <w:p w:rsidR="00A927E3" w:rsidRPr="004F0B16" w:rsidRDefault="00A927E3" w:rsidP="00A9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530" w:type="dxa"/>
          </w:tcPr>
          <w:p w:rsidR="00A927E3" w:rsidRPr="004F0B16" w:rsidRDefault="00A927E3" w:rsidP="00A927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485" w:rsidRPr="004F0B16" w:rsidRDefault="00BE5485" w:rsidP="00707093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br/>
      </w:r>
    </w:p>
    <w:p w:rsidR="00EF2404" w:rsidRPr="004F0B16" w:rsidRDefault="00EF2404" w:rsidP="00EF2404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4F0B16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</w:t>
      </w:r>
      <w:r w:rsidR="00973EFF" w:rsidRPr="004F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B16">
        <w:rPr>
          <w:rFonts w:ascii="Times New Roman" w:hAnsi="Times New Roman" w:cs="Times New Roman"/>
          <w:b/>
          <w:sz w:val="28"/>
          <w:szCs w:val="28"/>
        </w:rPr>
        <w:t>2-го года обучения</w:t>
      </w:r>
    </w:p>
    <w:tbl>
      <w:tblPr>
        <w:tblStyle w:val="a7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45"/>
        <w:gridCol w:w="630"/>
        <w:gridCol w:w="1337"/>
        <w:gridCol w:w="1052"/>
        <w:gridCol w:w="622"/>
        <w:gridCol w:w="142"/>
        <w:gridCol w:w="3118"/>
        <w:gridCol w:w="425"/>
        <w:gridCol w:w="709"/>
        <w:gridCol w:w="284"/>
        <w:gridCol w:w="992"/>
      </w:tblGrid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Пров.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Зан-я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Зан-я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пров.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Водное занятие. Инструктаж по тех.безопасности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История ковроткачества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Истоки искусства ворсового ковра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Ознакомление с народным орнаментом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вязания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rPr>
          <w:trHeight w:val="332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вязания узлов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основы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основы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утки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Виды ниток для утки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цвета для вязания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Практич. раота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цвета для вязания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пряжи и размотка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70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Подбор пряжи и размотка</w:t>
            </w:r>
          </w:p>
        </w:tc>
        <w:tc>
          <w:tcPr>
            <w:tcW w:w="113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10632" w:type="dxa"/>
            <w:gridSpan w:val="13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технического рисунка.6ч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Техничесий рисунок  в ручномковроделии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Составление технического рисунка в ручномковроделии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Показлуч.работ</w:t>
            </w:r>
          </w:p>
        </w:tc>
      </w:tr>
      <w:tr w:rsidR="00EF2404" w:rsidRPr="004F0B16" w:rsidTr="00EF2404">
        <w:tc>
          <w:tcPr>
            <w:tcW w:w="10632" w:type="dxa"/>
            <w:gridSpan w:val="13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Ковроткацкий станок и инструменты-24ч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Подготовка станка и инструментов к работе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Подготовка станка и инст. к работе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Ознакомление с инструментами и их применение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Заправка ковроткацкого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станка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станка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Заправка ремиза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Начало обучений уравнительной косички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Начало обучений уравнительной косички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Уравнительная косичка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10632" w:type="dxa"/>
            <w:gridSpan w:val="13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Ткачество ворсового ковра-130ч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Степень натяжения основы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Передвижение наработанной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медальона.Способ вязки вор. узлов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медальона.          Средний расход шер. пряжи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Выпол. пер.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14.30-16-30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 .Передвижение наработанной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медальона. Техника выработки по операциям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Строение ткани ковра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 Строение техники ковра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медальона.Способы соединения узорообразующих цветных нитей ковра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rPr>
          <w:trHeight w:val="378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мндальона.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первой части медальона Передвижение наработанной части ковра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Прак. работа 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2й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медальона. Вязка узлов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10632" w:type="dxa"/>
            <w:gridSpan w:val="13"/>
          </w:tcPr>
          <w:p w:rsidR="00EF2404" w:rsidRPr="004F0B16" w:rsidRDefault="00EF2404" w:rsidP="00EF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Выполнение второй паласной части-10ч.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rPr>
          <w:trHeight w:val="540"/>
        </w:trPr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второй паласной части.Передвижение наработанной 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Части ковра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10632" w:type="dxa"/>
            <w:gridSpan w:val="13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Выполнение концевой части ковра-18ч.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каймы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Ковровые пороки и их предупреждения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требования к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Дагестанским коврам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Резка и чистка ковра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Резка и чистка ковра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F2404" w:rsidRPr="004F0B16" w:rsidTr="00EF2404">
        <w:tc>
          <w:tcPr>
            <w:tcW w:w="568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5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7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14.30-16.30</w:t>
            </w:r>
          </w:p>
        </w:tc>
        <w:tc>
          <w:tcPr>
            <w:tcW w:w="105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764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993" w:type="dxa"/>
            <w:gridSpan w:val="2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Групповая оценка работ</w:t>
            </w:r>
          </w:p>
        </w:tc>
      </w:tr>
    </w:tbl>
    <w:p w:rsidR="00EF2404" w:rsidRPr="004F0B16" w:rsidRDefault="00EF2404" w:rsidP="00EF2404">
      <w:pPr>
        <w:rPr>
          <w:rFonts w:ascii="Times New Roman" w:hAnsi="Times New Roman" w:cs="Times New Roman"/>
          <w:b/>
          <w:sz w:val="28"/>
          <w:szCs w:val="28"/>
        </w:rPr>
      </w:pPr>
    </w:p>
    <w:p w:rsidR="00A927E3" w:rsidRPr="004F0B16" w:rsidRDefault="00A927E3" w:rsidP="00DB507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 w:rsidP="00707093">
      <w:pPr>
        <w:ind w:left="-709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Содержание программы 2-го года обучения.</w:t>
      </w:r>
    </w:p>
    <w:p w:rsidR="00707093" w:rsidRPr="004F0B16" w:rsidRDefault="00707093" w:rsidP="008E42FF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Вводное занятие: цели и задачи. План работы кружка. Организация рабочего места, правила поведения учащимися. Выбор старосты, распределение рабочих мест.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История ковроткачества.</w:t>
      </w:r>
    </w:p>
    <w:p w:rsidR="00707093" w:rsidRPr="004F0B16" w:rsidRDefault="00707093" w:rsidP="00707093">
      <w:pPr>
        <w:pStyle w:val="a8"/>
        <w:ind w:left="0" w:hanging="56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традиционные центры ворсового ковроткачества южного Дагестана: Ахты, Куруш, Микрах, Буглен, Гели, Дургели, г. Дербент и др. Ковёр - одно из самых древних украшений человеческого жилья. Ручное ковроделие - старинный народный художественный промысел.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экскурсия в мастерские ручного ковроткачества. Беседа с мастерицами.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Виды ниток для вязания, подбор пряжи, подбор цвета.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беседа о цветовом круге, о контрастности цветоведения. Подбор цвета по техническому рисунку ковра. Дополнительные и основные цвета спектра. Виды пряжи: х/б пряжа, шерстяная, полушерстяная, синтетическая суровая.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научить учащихся правильно закреплять каждую нитку для ковра. Основные нити для вязания. Подготовительные работы по подготовке пряжи.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Составление технического рисунка в ручном ковроделии.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наглядность технического рисунка в ручном ковроделии. Самостоятельный подбор рисунка учащимися.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научить учащихся самостоятельно составлять узоры для ручного ковроделия. Выполнение различных рисунков учащимися в ручном ковроделии.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Ковроткацкий станок и инструменты.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Теория: подготовка станка и инструментов к работе. Меры предосторожности при работе с режущими инструментами. Беседа о правилах техники безопасности </w:t>
      </w:r>
      <w:r w:rsidRPr="004F0B16">
        <w:rPr>
          <w:rFonts w:ascii="Times New Roman" w:hAnsi="Times New Roman"/>
          <w:sz w:val="28"/>
          <w:szCs w:val="28"/>
        </w:rPr>
        <w:lastRenderedPageBreak/>
        <w:t>при пользовании режущими инструментами. Изучить основные детали станка.  Приёмы заправки станка и ремиза.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 сновка основы на ковроткацком станке. Правильное заправление ремиза. Показать, учащимся как работать, на этом станке и как обращаться с основными инструментами. Ровное натягивание нити на оси станка. Зевообразование основы. Практическая работа.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Ткачество ворсового ковра.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высота ворса коврах небольшой плотности берётся выше, чем в коврах большой плотности. Разработка технического рисунка для образца учебного ворсового ковра. Ковровая ткань , как и вся другая строится на переплетении нитей основы и утка приходящиеся на единицу площади. Плотность ковров бывают от 57,6 до 211,6 тысяч узлов на 1м</w:t>
      </w:r>
      <w:r w:rsidRPr="004F0B16">
        <w:rPr>
          <w:rFonts w:ascii="Times New Roman" w:hAnsi="Times New Roman"/>
          <w:sz w:val="28"/>
          <w:szCs w:val="28"/>
          <w:vertAlign w:val="superscript"/>
        </w:rPr>
        <w:t>2</w:t>
      </w:r>
      <w:r w:rsidRPr="004F0B16">
        <w:rPr>
          <w:rFonts w:ascii="Times New Roman" w:hAnsi="Times New Roman"/>
          <w:sz w:val="28"/>
          <w:szCs w:val="28"/>
        </w:rPr>
        <w:t>. Расход узорообразующей шерстяной, х/б пряжи.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Заправить учебный станок. Степень натяжения основы.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      Показ на практике образец узлов. (одинарные, двойные, полуторные спиральные). Завязывания узлов при помощи ножа- крючка. Выполнение первой части медальона. Выполнение центральной разметки и орнамента. Выполнение второй части медальона.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Выполнение концевой части ковра.</w:t>
      </w:r>
    </w:p>
    <w:p w:rsidR="00707093" w:rsidRPr="004F0B16" w:rsidRDefault="00707093" w:rsidP="00707093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 симметричное выполнение ведущей каймы. Ритмичность и симметричность орнамента. Выбор ниток для косички. Ознакомление с видами и способами бахромы.</w:t>
      </w:r>
    </w:p>
    <w:p w:rsidR="00707093" w:rsidRPr="004F0B16" w:rsidRDefault="00707093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Практика: технология выполнения. Способы вязки бахромы.</w:t>
      </w:r>
    </w:p>
    <w:p w:rsidR="00EF2404" w:rsidRPr="004F0B16" w:rsidRDefault="00EF2404" w:rsidP="008E42FF">
      <w:pPr>
        <w:pStyle w:val="a8"/>
        <w:ind w:left="-207" w:hanging="360"/>
        <w:jc w:val="both"/>
        <w:rPr>
          <w:rFonts w:ascii="Times New Roman" w:hAnsi="Times New Roman"/>
          <w:sz w:val="28"/>
          <w:szCs w:val="28"/>
        </w:rPr>
      </w:pP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Ковровые пороки и их предупреждения.</w:t>
      </w:r>
    </w:p>
    <w:p w:rsidR="00707093" w:rsidRPr="004F0B16" w:rsidRDefault="00707093" w:rsidP="00707093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</w:t>
      </w:r>
    </w:p>
    <w:p w:rsidR="00707093" w:rsidRPr="004F0B16" w:rsidRDefault="00707093" w:rsidP="008E42FF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 Плотность ковра. Высота ворса. Симметричность узора. Прямоугольная форма ковра.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Технические требования к Дагестанским коврам.</w:t>
      </w:r>
    </w:p>
    <w:p w:rsidR="00707093" w:rsidRPr="004F0B16" w:rsidRDefault="00707093" w:rsidP="00707093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</w:t>
      </w:r>
    </w:p>
    <w:p w:rsidR="00707093" w:rsidRPr="004F0B16" w:rsidRDefault="00707093" w:rsidP="008E42FF">
      <w:pPr>
        <w:pStyle w:val="a8"/>
        <w:ind w:left="-207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Качественное </w:t>
      </w:r>
      <w:r w:rsidR="008E42FF" w:rsidRPr="004F0B16">
        <w:rPr>
          <w:rFonts w:ascii="Times New Roman" w:hAnsi="Times New Roman"/>
          <w:sz w:val="28"/>
          <w:szCs w:val="28"/>
        </w:rPr>
        <w:t>сырьё. Устойчивая окраска ниток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Резка и чистка ковра.</w:t>
      </w:r>
    </w:p>
    <w:p w:rsidR="00707093" w:rsidRPr="004F0B16" w:rsidRDefault="00707093" w:rsidP="00707093">
      <w:pPr>
        <w:pStyle w:val="a8"/>
        <w:ind w:left="142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Теория:</w:t>
      </w:r>
    </w:p>
    <w:p w:rsidR="00707093" w:rsidRPr="004F0B16" w:rsidRDefault="00707093" w:rsidP="008E42FF">
      <w:pPr>
        <w:pStyle w:val="a8"/>
        <w:ind w:left="142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Чистка ковра с изнаночной стороны. Общая чистка ковра.</w:t>
      </w:r>
    </w:p>
    <w:p w:rsidR="00707093" w:rsidRPr="004F0B16" w:rsidRDefault="00707093" w:rsidP="0070709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 xml:space="preserve">  Итог урока.</w:t>
      </w:r>
    </w:p>
    <w:p w:rsidR="00707093" w:rsidRPr="004F0B16" w:rsidRDefault="00707093" w:rsidP="00707093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 w:rsidRPr="004F0B16">
        <w:rPr>
          <w:rFonts w:ascii="Times New Roman" w:hAnsi="Times New Roman"/>
          <w:sz w:val="28"/>
          <w:szCs w:val="28"/>
        </w:rPr>
        <w:t>Поощрение и награждение лучших учеников. Отбор лучших работ. Отчёт о годовой работе кружка.</w:t>
      </w:r>
    </w:p>
    <w:p w:rsidR="00973EFF" w:rsidRPr="004F0B16" w:rsidRDefault="00973EFF" w:rsidP="00707093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</w:p>
    <w:p w:rsidR="00973EFF" w:rsidRPr="004F0B16" w:rsidRDefault="00973EFF" w:rsidP="00973EFF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0B16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  <w:r w:rsidR="00E00666" w:rsidRPr="004F0B16">
        <w:rPr>
          <w:rFonts w:ascii="Times New Roman" w:hAnsi="Times New Roman" w:cs="Times New Roman"/>
          <w:b/>
          <w:sz w:val="28"/>
          <w:szCs w:val="28"/>
        </w:rPr>
        <w:t xml:space="preserve"> третьего </w:t>
      </w:r>
      <w:r w:rsidRPr="004F0B16">
        <w:rPr>
          <w:rFonts w:ascii="Times New Roman" w:hAnsi="Times New Roman" w:cs="Times New Roman"/>
          <w:b/>
          <w:sz w:val="28"/>
          <w:szCs w:val="28"/>
        </w:rPr>
        <w:t xml:space="preserve"> года обучения 216ч.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5"/>
        <w:gridCol w:w="4313"/>
        <w:gridCol w:w="990"/>
        <w:gridCol w:w="1129"/>
        <w:gridCol w:w="1156"/>
        <w:gridCol w:w="1530"/>
      </w:tblGrid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часов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Теор.</w:t>
            </w:r>
          </w:p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</w:t>
            </w: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контроля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устный опрос 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Ознакомление с традиционным видом народного творчества-ковроткачества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Экскурсия в мастерские ручного ковроткачества.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по освоению технологии ткачества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ворсового ковра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13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 безворсового ковра</w:t>
            </w:r>
          </w:p>
        </w:tc>
        <w:tc>
          <w:tcPr>
            <w:tcW w:w="990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973EFF" w:rsidRPr="004F0B16" w:rsidRDefault="00973EFF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973EFF" w:rsidRPr="004F0B16" w:rsidRDefault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войлочного ковра (арбабаш)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войлочного ковра (работа по эскизу)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  <w:vMerge w:val="restart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композиции ногайского войлочного ковра 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  <w:vMerge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выполнение композиции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выполнение эскиза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выполнение эскиза в литерале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0" w:type="dxa"/>
          </w:tcPr>
          <w:p w:rsidR="00EF2404" w:rsidRPr="004F0B16" w:rsidRDefault="00EF2404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творческой композиции по мотивам Дагестанских ковров: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узоры для каймы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узоры для фона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медальон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эскиза</w:t>
            </w:r>
          </w:p>
          <w:p w:rsidR="00EF2404" w:rsidRPr="004F0B16" w:rsidRDefault="00EF2404" w:rsidP="00EF240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выполнение эскиза в литерале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EF2404" w:rsidRPr="004F0B16" w:rsidTr="00EF2404">
        <w:tc>
          <w:tcPr>
            <w:tcW w:w="595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13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Гобелен: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 история развития гобелена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 необходимые материалы и инструменты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 приёмы ткачества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 разработка рисунка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5 выполнение в материале</w:t>
            </w:r>
          </w:p>
        </w:tc>
        <w:tc>
          <w:tcPr>
            <w:tcW w:w="990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9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56" w:type="dxa"/>
          </w:tcPr>
          <w:p w:rsidR="00EF2404" w:rsidRPr="004F0B16" w:rsidRDefault="00EF2404" w:rsidP="00EF24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F2404" w:rsidRPr="004F0B16" w:rsidRDefault="00EF2404" w:rsidP="00EF2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0" w:type="dxa"/>
          </w:tcPr>
          <w:p w:rsidR="00EF2404" w:rsidRPr="004F0B16" w:rsidRDefault="00973EFF" w:rsidP="00EF24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показ лучших работ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13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990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973EFF" w:rsidRPr="004F0B16" w:rsidRDefault="00973EFF" w:rsidP="00973E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показ лучших работ </w:t>
            </w:r>
          </w:p>
        </w:tc>
      </w:tr>
      <w:tr w:rsidR="00973EFF" w:rsidRPr="004F0B16" w:rsidTr="00EF2404">
        <w:tc>
          <w:tcPr>
            <w:tcW w:w="595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13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990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973EFF" w:rsidRPr="004F0B16" w:rsidRDefault="00973EFF" w:rsidP="00973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973EFF" w:rsidRPr="004F0B16" w:rsidRDefault="00973EFF" w:rsidP="00973E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973EFF" w:rsidRPr="004F0B16" w:rsidTr="00247296">
        <w:tc>
          <w:tcPr>
            <w:tcW w:w="9713" w:type="dxa"/>
            <w:gridSpan w:val="6"/>
          </w:tcPr>
          <w:p w:rsidR="00973EFF" w:rsidRPr="004F0B16" w:rsidRDefault="00973EFF" w:rsidP="00973EF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B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4F0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216 часов </w:t>
            </w:r>
          </w:p>
        </w:tc>
      </w:tr>
    </w:tbl>
    <w:p w:rsidR="00DB5073" w:rsidRPr="004F0B16" w:rsidRDefault="00DB5073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EFF" w:rsidRPr="004F0B16" w:rsidRDefault="00973EFF" w:rsidP="008E42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2FF" w:rsidRPr="004F0B16" w:rsidRDefault="00EF2404" w:rsidP="008E4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2FF" w:rsidRPr="004F0B16" w:rsidRDefault="00DB5073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</w:t>
      </w:r>
      <w:r w:rsidR="008E42FF" w:rsidRPr="004F0B16">
        <w:rPr>
          <w:rFonts w:ascii="Times New Roman" w:eastAsia="Times New Roman" w:hAnsi="Times New Roman" w:cs="Times New Roman"/>
          <w:sz w:val="28"/>
          <w:szCs w:val="28"/>
        </w:rPr>
        <w:t>Содержание программы 3 го года обучения.</w:t>
      </w:r>
    </w:p>
    <w:p w:rsidR="008E42FF" w:rsidRPr="004F0B16" w:rsidRDefault="008E42FF" w:rsidP="008E42FF">
      <w:pPr>
        <w:ind w:left="225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  1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.Вводное занятие.</w:t>
      </w:r>
    </w:p>
    <w:p w:rsidR="008E42FF" w:rsidRPr="004F0B16" w:rsidRDefault="008E42FF" w:rsidP="008E42FF">
      <w:pPr>
        <w:ind w:left="585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2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Ознакомление с традиционным видом</w:t>
      </w: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 - Ковроткачество.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   Теория: Рассказ о ковровом искусстве Дагестана. Традиционные и   современные центры ручного ковроткачества.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.Экскурсия в мастерские ручного ковроткачества.</w:t>
      </w:r>
    </w:p>
    <w:p w:rsidR="008E42FF" w:rsidRPr="004F0B16" w:rsidRDefault="008E42FF" w:rsidP="008E42FF">
      <w:pPr>
        <w:ind w:left="585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8E42FF" w:rsidRPr="004F0B16" w:rsidRDefault="008E42FF" w:rsidP="008E42FF">
      <w:pPr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 Беседы с мастерицами. Ознакомление с процессом  ткачества.</w:t>
      </w:r>
    </w:p>
    <w:p w:rsidR="008E42FF" w:rsidRPr="004F0B16" w:rsidRDefault="008E42FF" w:rsidP="008E42FF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упражнений по освоению технологии ткачества.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  Теория: Необходимые материалы и инструменты. Освоение техники ткачества.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композиции ворсового ковра.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Традиционные центры ворсового ковроткачества Южного Дагестана: Ахты, Микрах, Куруш,  Кабир, Касумкент, Хив, табасаранские, аварские, кумыкские ворсовые ковры.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основные типы ковровых рисунков. Составление творческой композиции ворсового ковра для стула по мотивам коврового орнамента.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композиции безворсового ковра.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безворсовые двусторонние и односторонние ковры. Традиционные центры производства гладких двусторонних ковров «давашн», «дум» односторонних ковров «сумах»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орнаментальный строй и цветовое решение этих ковров. Составление творческой композиции по мотивам безворсовых ковров «сумах», « чибта», «чули». (по выбору учащихся).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композиции войлочного ковра «арбабаш»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lastRenderedPageBreak/>
        <w:t>Теория: Традиционные центры производства войлочных ковров  «арбабаш»: Каякент, Дылым, Буйнакск, Кумух.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Практика: самостоятельное составление композиции по мотивам традиционного орнамента  войлочных ковров  в цвете , в технике аппликации. 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Выполнение войлочного ковра (работа по эскизу).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технология получения войлока. Приёмы работы с войлоком в технике аппликации.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изготовление войлочного ковра для стула.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композиции ногайского войлочного ковра.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центры производства ногайских войлочных ковров. Техника выполнения , характер узора. Основные принципы построения орнаментальных композиции.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приёмы работы с тесьмой. Выполнение эскиза войлочного коврика. Выполнение эскиза в материале.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Выполнение творческой композиции по мотивам Дагестанских ковров.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Ознакомление с принципами построения композиции коврового орнамента.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выполнения узора для каймы, для фона, для медальона. Выполнение эскиза в материале.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>. Гобелен.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Теория: Знакомство с искусством гобелена. История развития гобелена.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Практика: Приёмы ткачества. Необходимые материалы, инструменты, приспособления. Разработка рисунка для гобелена в цвете. Выполнение гобелена в материале.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Итоговая работа.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Практическое занятие. Творческая работа в технике ручного ковроткачества по выбору учащихся.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Заключительное занятие.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итоговой выставки творческих работ учащихся. Обмен мнениями по выставленным работам.</w:t>
      </w:r>
    </w:p>
    <w:p w:rsidR="008E42FF" w:rsidRPr="004F0B16" w:rsidRDefault="008E42FF" w:rsidP="008E42FF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4F0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42FF" w:rsidRPr="004F0B16" w:rsidRDefault="00DB5073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8E42FF" w:rsidRPr="004F0B16">
        <w:rPr>
          <w:rFonts w:ascii="Times New Roman" w:hAnsi="Times New Roman" w:cs="Times New Roman"/>
          <w:b/>
          <w:i/>
          <w:sz w:val="28"/>
          <w:szCs w:val="28"/>
        </w:rPr>
        <w:t>Ожидаемый результат для первого года обучения</w:t>
      </w:r>
      <w:r w:rsidR="008E42FF" w:rsidRPr="004F0B16">
        <w:rPr>
          <w:rFonts w:ascii="Times New Roman" w:hAnsi="Times New Roman" w:cs="Times New Roman"/>
          <w:sz w:val="28"/>
          <w:szCs w:val="28"/>
        </w:rPr>
        <w:t>.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-владения навыками проведения уточных нитей и усадки сотканного ряда;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- умения вести расчёт симметричного расположения  узора в ковре; 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знание названий инструментов,  умение пользоваться ими;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владение навыками свободного выполнения стежков безворсового ковра слева направо и наоборот;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соблюдать правила техники б/о труда;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пользоваться готовым техрисунком;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знание истоков ковроткаческого  мастерства;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соблюдать цветовую гамму в ковре;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владение навыками составления простых собственных рисунков;</w:t>
      </w:r>
    </w:p>
    <w:p w:rsidR="008E42FF" w:rsidRPr="004F0B16" w:rsidRDefault="008E42FF" w:rsidP="008E42FF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B5073" w:rsidRPr="004F0B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0B16">
        <w:rPr>
          <w:rFonts w:ascii="Times New Roman" w:hAnsi="Times New Roman" w:cs="Times New Roman"/>
          <w:sz w:val="28"/>
          <w:szCs w:val="28"/>
        </w:rPr>
        <w:t xml:space="preserve">   </w:t>
      </w:r>
      <w:r w:rsidRPr="004F0B16">
        <w:rPr>
          <w:rFonts w:ascii="Times New Roman" w:hAnsi="Times New Roman" w:cs="Times New Roman"/>
          <w:b/>
          <w:sz w:val="28"/>
          <w:szCs w:val="28"/>
        </w:rPr>
        <w:t>Для второго года обучения.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составлять собственные композиции из предложенного материала, придумывать свои узоры;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владение навыками свободного выполнения стежков для ворсового ковра;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соблюдать цветовую гамму;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приобретение навыков  усидчивости , трудолюбия;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умения спустить сотканную часть ковра;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владения навыками выполнения сновки ковра;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- владения выполнения первоначальной и заключительной косички из бахромы.</w:t>
      </w:r>
    </w:p>
    <w:p w:rsidR="008E42FF" w:rsidRPr="004F0B16" w:rsidRDefault="008E42FF" w:rsidP="008E42FF">
      <w:pPr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B5073" w:rsidRPr="004F0B1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F0B16">
        <w:rPr>
          <w:rFonts w:ascii="Times New Roman" w:hAnsi="Times New Roman" w:cs="Times New Roman"/>
          <w:b/>
          <w:sz w:val="28"/>
          <w:szCs w:val="28"/>
        </w:rPr>
        <w:t xml:space="preserve"> Для третьего года обучения.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видеть прекрасное в предметах народного искусства и окружающей действительности;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умение самостоятельно выполнять эскиз и исполнение учебных и творческих работ , используя средства художественной выразительности в традициях народного искусства;</w:t>
      </w:r>
    </w:p>
    <w:p w:rsidR="008E42FF" w:rsidRPr="004F0B16" w:rsidRDefault="008E42FF" w:rsidP="008E42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 использование изобразительных знаний , умений и навыков для самостоятельной и творческой реализации воспитанников в жизни;</w:t>
      </w:r>
    </w:p>
    <w:p w:rsidR="00707093" w:rsidRPr="004F0B16" w:rsidRDefault="008E42FF" w:rsidP="00973EFF">
      <w:pPr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знание основных видов народных художественных промыслов Дагестана и творчество народных мастеров , художников.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lastRenderedPageBreak/>
        <w:t>Оценка достижения результатов деятельности детского объединения .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В ходе освоения программы  дети получат возможность формирование универсальных учебных действий:</w:t>
      </w:r>
    </w:p>
    <w:p w:rsidR="008E42FF" w:rsidRPr="004F0B16" w:rsidRDefault="008E42FF" w:rsidP="008E42FF">
      <w:pPr>
        <w:pStyle w:val="1"/>
        <w:spacing w:line="240" w:lineRule="auto"/>
        <w:ind w:left="0" w:firstLine="0"/>
        <w:rPr>
          <w:b/>
        </w:rPr>
      </w:pPr>
      <w:r w:rsidRPr="004F0B16">
        <w:rPr>
          <w:b/>
        </w:rPr>
        <w:t>Личностные универсальные учебные действия.</w:t>
      </w:r>
    </w:p>
    <w:p w:rsidR="00864B73" w:rsidRPr="004F0B16" w:rsidRDefault="00864B73" w:rsidP="008E42FF">
      <w:pPr>
        <w:pStyle w:val="1"/>
        <w:spacing w:line="240" w:lineRule="auto"/>
        <w:ind w:left="0" w:firstLine="0"/>
        <w:rPr>
          <w:i/>
          <w:u w:val="single"/>
        </w:rPr>
      </w:pPr>
    </w:p>
    <w:p w:rsidR="008E42FF" w:rsidRPr="004F0B16" w:rsidRDefault="00864B73" w:rsidP="008E42FF">
      <w:pPr>
        <w:pStyle w:val="1"/>
        <w:spacing w:line="240" w:lineRule="auto"/>
        <w:ind w:left="0" w:firstLine="0"/>
        <w:rPr>
          <w:i/>
          <w:u w:val="single"/>
        </w:rPr>
      </w:pPr>
      <w:r w:rsidRPr="004F0B16">
        <w:rPr>
          <w:i/>
          <w:u w:val="single"/>
        </w:rPr>
        <w:t>б</w:t>
      </w:r>
      <w:r w:rsidR="008E42FF" w:rsidRPr="004F0B16">
        <w:rPr>
          <w:i/>
          <w:u w:val="single"/>
        </w:rPr>
        <w:t>У обучающегося  будут сформированы: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  учебно-познавательный интерес к художественному ковроделию, как одному из видов  декоративно-прикладного  искусства;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чувство прекрасного и эстетические чувства на основе знакомства с мультикультурной картиной  современного мира;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 навык самостоятельной работы  и работы в группе при выполнении практических творческих работ;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 ориентация на понимание причин успеха в творческой деятельности;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способность к самооценке на основе критерия успешности деятельности;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</w:p>
    <w:p w:rsidR="008E42FF" w:rsidRPr="004F0B16" w:rsidRDefault="008E42FF" w:rsidP="008E42FF">
      <w:pPr>
        <w:pStyle w:val="1"/>
        <w:spacing w:line="240" w:lineRule="auto"/>
        <w:ind w:left="0" w:firstLine="0"/>
        <w:rPr>
          <w:b/>
          <w:u w:val="single"/>
        </w:rPr>
      </w:pPr>
      <w:r w:rsidRPr="004F0B16">
        <w:rPr>
          <w:b/>
          <w:u w:val="single"/>
        </w:rPr>
        <w:t>Обучающиеся  получат возможность для формирования: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устойчивого познавательного интереса к художественному ковроделию и к творческой деятельности в целом;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осознанных устойчивых эстетических предпочтений  ориентаций на искусство как значимую сферу человеческой жизни;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 xml:space="preserve">- возможности реализовывать творческий потенциал в собственной декоративно-прикладной деятельности, осуществлять самореализацию и самоопределение личности на эстетическом уровне; 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i/>
          <w:sz w:val="28"/>
          <w:szCs w:val="28"/>
          <w:u w:val="single"/>
        </w:rPr>
        <w:t>Обучающийся  научится: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выбирать  основные материалы и инструменты, средства художественной выразительности для выполнения различных видов ковров и гобеленов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 решать художественные задачи с опорой на знания о цвете, правил композиций, усвоенных способах действий;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планировать свои действия при изготовлении работы;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осуществлять итоговый и пошаговый контроль в своей  деятельности и вносить необходимые коррективы;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адекватно воспринимать оценку своих работ окружающих;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навыкам работы с разнообразными  нитями и навыкам создания образов посредством различных технологий;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</w:p>
    <w:p w:rsidR="008E42FF" w:rsidRPr="004F0B16" w:rsidRDefault="008E42FF" w:rsidP="008E42FF">
      <w:pPr>
        <w:pStyle w:val="1"/>
        <w:spacing w:line="240" w:lineRule="auto"/>
        <w:ind w:left="0" w:firstLine="0"/>
        <w:rPr>
          <w:b/>
          <w:u w:val="single"/>
        </w:rPr>
      </w:pPr>
      <w:r w:rsidRPr="004F0B16">
        <w:rPr>
          <w:b/>
          <w:u w:val="single"/>
        </w:rPr>
        <w:t>Обучающиеся  получат возможность научиться: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самостоятельно ставить новые учебные цели и задачи;</w:t>
      </w:r>
    </w:p>
    <w:p w:rsidR="008E42FF" w:rsidRPr="004F0B16" w:rsidRDefault="008E42FF" w:rsidP="008E42FF">
      <w:pPr>
        <w:pStyle w:val="1"/>
        <w:spacing w:line="240" w:lineRule="auto"/>
        <w:ind w:left="0" w:firstLine="0"/>
      </w:pPr>
      <w:r w:rsidRPr="004F0B16">
        <w:t>- 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lastRenderedPageBreak/>
        <w:t>- прилагать волевые усилия  и преодолевать трудности и препятствия  на пути достижения цели.</w:t>
      </w:r>
    </w:p>
    <w:p w:rsidR="008E42FF" w:rsidRPr="004F0B16" w:rsidRDefault="008E42FF" w:rsidP="008E42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Познавательные   универсальные учебные действия.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i/>
          <w:sz w:val="28"/>
          <w:szCs w:val="28"/>
          <w:u w:val="single"/>
        </w:rPr>
        <w:t>Обучающиеся научатся: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приобретать и осуществлять практические навыки и умения в работе с нитями различными по сырьевому составу и толщины;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классифицировать ковры по видам и способам изготовления;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другую: составлять эскизы, технические рисунки;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 самостоятельно разрабатывать элементарные композиции с использованием традиций народного творчества;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самостоятельно составлять и подбирать простейшие орнаменты для различных  видов ковров;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подбирать и сочетать цвета в ковровом изделии;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пространстве Интернет;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Обучающиеся получат возможность научиться: 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sz w:val="28"/>
          <w:szCs w:val="28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преобразовывать схемы для различных видов ковров;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находить дизайнерское решение при выполнении коврового изделия;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Коммуникативные  универсальные учебные  действия</w:t>
      </w:r>
    </w:p>
    <w:p w:rsidR="008E42FF" w:rsidRPr="004F0B16" w:rsidRDefault="008E42FF" w:rsidP="008E42FF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Обучающийся   научится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F0B16">
        <w:rPr>
          <w:rFonts w:ascii="Times New Roman" w:hAnsi="Times New Roman" w:cs="Times New Roman"/>
          <w:sz w:val="28"/>
          <w:szCs w:val="28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формировать собственное мнение и позицию;</w:t>
      </w:r>
    </w:p>
    <w:p w:rsidR="008E42FF" w:rsidRPr="004F0B16" w:rsidRDefault="008E42FF" w:rsidP="008E42FF">
      <w:pPr>
        <w:pStyle w:val="1"/>
        <w:ind w:left="0" w:firstLine="0"/>
        <w:jc w:val="center"/>
        <w:rPr>
          <w:b/>
          <w:u w:val="single"/>
        </w:rPr>
      </w:pPr>
      <w:r w:rsidRPr="004F0B16">
        <w:rPr>
          <w:b/>
          <w:u w:val="single"/>
        </w:rPr>
        <w:t>Обучающийся  получат возможность научиться: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lastRenderedPageBreak/>
        <w:t>- учитывать и координировать в сотрудничестве отличные от собственной позиции других людей;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 учитывать разные мнения и интересы и обосновывать собственную позицию;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-адекватно использовать речь для планирования и регуляции своей деятельности;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 результате занятий ковроделия у обучающихся  должны быть развиты такие качества личности: как умение замечать красивое, аккуратность, трудолюбие, целеустремленность, фантазия, воображение, усидчивость, художественный и эстетический вкус.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 xml:space="preserve">                     Планируемые результаты реализации программы.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Воспитательные результаты первого уровня результатов</w:t>
      </w:r>
      <w:r w:rsidRPr="004F0B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42FF" w:rsidRPr="004F0B16" w:rsidRDefault="0025734D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приобретение обучающ</w:t>
      </w:r>
      <w:r w:rsidR="008E42FF" w:rsidRPr="004F0B16">
        <w:rPr>
          <w:rFonts w:ascii="Times New Roman" w:hAnsi="Times New Roman" w:cs="Times New Roman"/>
          <w:sz w:val="28"/>
          <w:szCs w:val="28"/>
        </w:rPr>
        <w:t>имися знаний о видах художественного ковроделия, умения и навыки в технологии изготовления ковровых изделий.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i/>
          <w:sz w:val="28"/>
          <w:szCs w:val="28"/>
        </w:rPr>
        <w:t>Научится</w:t>
      </w:r>
      <w:r w:rsidRPr="004F0B16">
        <w:rPr>
          <w:rFonts w:ascii="Times New Roman" w:hAnsi="Times New Roman" w:cs="Times New Roman"/>
          <w:b/>
          <w:sz w:val="28"/>
          <w:szCs w:val="28"/>
        </w:rPr>
        <w:t>:</w:t>
      </w:r>
      <w:r w:rsidRPr="004F0B16">
        <w:rPr>
          <w:rFonts w:ascii="Times New Roman" w:hAnsi="Times New Roman" w:cs="Times New Roman"/>
          <w:sz w:val="28"/>
          <w:szCs w:val="28"/>
        </w:rPr>
        <w:t xml:space="preserve">  делать эскизы, самостоятельно разрабатывать элементарные композиции с использованием традиций народного творчества, самостоятельно составлять и подбирать простейшие орнаменты для ковров, подбирать и сочетать цвета в изделиях, изготовлять ворсовые и войлочные  ковры.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i/>
          <w:sz w:val="28"/>
          <w:szCs w:val="28"/>
        </w:rPr>
        <w:t>Получит возможность научится</w:t>
      </w:r>
      <w:r w:rsidRPr="004F0B1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F0B16">
        <w:rPr>
          <w:rFonts w:ascii="Times New Roman" w:hAnsi="Times New Roman" w:cs="Times New Roman"/>
          <w:sz w:val="28"/>
          <w:szCs w:val="28"/>
        </w:rPr>
        <w:t>осуществлять дизайнерское решение работы, осуществлять расширенный поиск информации, проявлять познавательную инициативу, преобразовывать практическую задачу в познавательную.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Воспитательные результаты второго уровня:</w:t>
      </w:r>
      <w:r w:rsidRPr="004F0B16">
        <w:rPr>
          <w:rFonts w:ascii="Times New Roman" w:hAnsi="Times New Roman" w:cs="Times New Roman"/>
          <w:sz w:val="28"/>
          <w:szCs w:val="28"/>
        </w:rPr>
        <w:t xml:space="preserve"> формирование позитивного отношения школьника к базовым ценностям общества.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i/>
          <w:sz w:val="28"/>
          <w:szCs w:val="28"/>
        </w:rPr>
        <w:t>У обучающегося  будут сформированы:</w:t>
      </w:r>
      <w:r w:rsidRPr="004F0B16">
        <w:rPr>
          <w:rFonts w:ascii="Times New Roman" w:hAnsi="Times New Roman" w:cs="Times New Roman"/>
          <w:sz w:val="28"/>
          <w:szCs w:val="28"/>
        </w:rPr>
        <w:t xml:space="preserve"> учебно-познавательный интерес к художественному ковроделию; опыт применения  знаний, умений и навыков на практике.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i/>
          <w:sz w:val="28"/>
          <w:szCs w:val="28"/>
        </w:rPr>
        <w:t>Обучающийся получит возможность</w:t>
      </w:r>
      <w:r w:rsidRPr="004F0B16">
        <w:rPr>
          <w:rFonts w:ascii="Times New Roman" w:hAnsi="Times New Roman" w:cs="Times New Roman"/>
          <w:sz w:val="28"/>
          <w:szCs w:val="28"/>
        </w:rPr>
        <w:t>:  для формирования основ изобразительной культуры; ценностного отношения к творческому  труду.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Воспитательные результаты третьего уровня</w:t>
      </w:r>
      <w:r w:rsidRPr="004F0B16">
        <w:rPr>
          <w:rFonts w:ascii="Times New Roman" w:hAnsi="Times New Roman" w:cs="Times New Roman"/>
          <w:sz w:val="28"/>
          <w:szCs w:val="28"/>
        </w:rPr>
        <w:t>: получение самостоятельного общественного действия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научится</w:t>
      </w:r>
      <w:r w:rsidRPr="004F0B16">
        <w:rPr>
          <w:rFonts w:ascii="Times New Roman" w:hAnsi="Times New Roman" w:cs="Times New Roman"/>
          <w:sz w:val="28"/>
          <w:szCs w:val="28"/>
        </w:rPr>
        <w:t>: разрабатывать  творческий  проект в ковровой техники для своей семьи.</w:t>
      </w:r>
    </w:p>
    <w:p w:rsidR="008E42FF" w:rsidRPr="004F0B16" w:rsidRDefault="008E42FF" w:rsidP="00973E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lastRenderedPageBreak/>
        <w:t>Оценка  планируемых результатов освоения программы.</w:t>
      </w:r>
      <w:r w:rsidR="00973EFF" w:rsidRPr="004F0B16">
        <w:rPr>
          <w:rFonts w:ascii="Times New Roman" w:hAnsi="Times New Roman" w:cs="Times New Roman"/>
          <w:b/>
          <w:sz w:val="28"/>
          <w:szCs w:val="28"/>
        </w:rPr>
        <w:br/>
      </w:r>
      <w:r w:rsidRPr="004F0B16">
        <w:rPr>
          <w:rFonts w:ascii="Times New Roman" w:hAnsi="Times New Roman" w:cs="Times New Roman"/>
          <w:color w:val="000000"/>
          <w:sz w:val="28"/>
          <w:szCs w:val="28"/>
        </w:rPr>
        <w:t>Система отслеживания и оценивания результатов обучения детей</w:t>
      </w:r>
      <w:r w:rsidRPr="004F0B16">
        <w:rPr>
          <w:rFonts w:ascii="Times New Roman" w:hAnsi="Times New Roman" w:cs="Times New Roman"/>
          <w:sz w:val="28"/>
          <w:szCs w:val="28"/>
        </w:rPr>
        <w:t xml:space="preserve">  проходит через участие их в выставках, акциях,  конкурсах, фестивалях, массо</w:t>
      </w:r>
      <w:r w:rsidR="0025734D" w:rsidRPr="004F0B16">
        <w:rPr>
          <w:rFonts w:ascii="Times New Roman" w:hAnsi="Times New Roman" w:cs="Times New Roman"/>
          <w:sz w:val="28"/>
          <w:szCs w:val="28"/>
        </w:rPr>
        <w:t>вых мероприятиях, создании порт</w:t>
      </w:r>
      <w:r w:rsidRPr="004F0B16">
        <w:rPr>
          <w:rFonts w:ascii="Times New Roman" w:hAnsi="Times New Roman" w:cs="Times New Roman"/>
          <w:sz w:val="28"/>
          <w:szCs w:val="28"/>
        </w:rPr>
        <w:t xml:space="preserve">фолио. 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Выставочная деятельность является важным итоговым этапом занятий</w:t>
      </w:r>
    </w:p>
    <w:p w:rsidR="008E42FF" w:rsidRPr="004F0B16" w:rsidRDefault="008E42FF" w:rsidP="008E42FF">
      <w:pPr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Выставки могут быть:</w:t>
      </w:r>
    </w:p>
    <w:p w:rsidR="008E42FF" w:rsidRPr="004F0B16" w:rsidRDefault="008E42FF" w:rsidP="008E42FF">
      <w:pPr>
        <w:pStyle w:val="1"/>
        <w:numPr>
          <w:ilvl w:val="0"/>
          <w:numId w:val="7"/>
        </w:numPr>
        <w:ind w:left="567" w:hanging="567"/>
      </w:pPr>
      <w:r w:rsidRPr="004F0B16">
        <w:t xml:space="preserve">однодневные - проводится в конце каждого задания с целью обсуждения; </w:t>
      </w:r>
    </w:p>
    <w:p w:rsidR="008E42FF" w:rsidRPr="004F0B16" w:rsidRDefault="008E42FF" w:rsidP="008E42FF">
      <w:pPr>
        <w:pStyle w:val="1"/>
        <w:numPr>
          <w:ilvl w:val="0"/>
          <w:numId w:val="7"/>
        </w:numPr>
        <w:ind w:left="567" w:hanging="567"/>
      </w:pPr>
      <w:r w:rsidRPr="004F0B16">
        <w:t>постоянные  - проводятся в помещении, где работают дети;</w:t>
      </w:r>
    </w:p>
    <w:p w:rsidR="008E42FF" w:rsidRPr="004F0B16" w:rsidRDefault="008E42FF" w:rsidP="008E42FF">
      <w:pPr>
        <w:pStyle w:val="1"/>
        <w:numPr>
          <w:ilvl w:val="0"/>
          <w:numId w:val="7"/>
        </w:numPr>
        <w:ind w:left="567" w:hanging="567"/>
      </w:pPr>
      <w:r w:rsidRPr="004F0B16">
        <w:t>тематические - по итогом изучения разделов, тем;</w:t>
      </w:r>
    </w:p>
    <w:p w:rsidR="008E42FF" w:rsidRPr="004F0B16" w:rsidRDefault="008E42FF" w:rsidP="008E42FF">
      <w:pPr>
        <w:pStyle w:val="1"/>
        <w:numPr>
          <w:ilvl w:val="0"/>
          <w:numId w:val="7"/>
        </w:numPr>
        <w:ind w:left="567" w:hanging="567"/>
      </w:pPr>
      <w:r w:rsidRPr="004F0B16"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8E42FF" w:rsidRPr="004F0B16" w:rsidRDefault="008E42FF" w:rsidP="008E42FF">
      <w:pPr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Создание портфолио является эффективной формой оценивания и подведения итогов деятельности обучающихся.</w:t>
      </w:r>
    </w:p>
    <w:p w:rsidR="008E42FF" w:rsidRPr="004F0B16" w:rsidRDefault="008E42FF" w:rsidP="008E42FF">
      <w:pPr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Портфолио – это  сборник работ и результатов учащихся, которые демонстрирует его усилия, прогресс и достижения в различных областях. </w:t>
      </w:r>
    </w:p>
    <w:p w:rsidR="00DB5073" w:rsidRPr="004F0B16" w:rsidRDefault="008E42FF" w:rsidP="00973EFF">
      <w:pPr>
        <w:jc w:val="both"/>
        <w:rPr>
          <w:rStyle w:val="a6"/>
          <w:rFonts w:ascii="Times New Roman" w:hAnsi="Times New Roman" w:cs="Times New Roman"/>
          <w:bCs w:val="0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         В портфолио ученика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:rsidR="008E42FF" w:rsidRPr="004F0B16" w:rsidRDefault="008E42FF" w:rsidP="008E42FF">
      <w:pPr>
        <w:pStyle w:val="a4"/>
        <w:jc w:val="center"/>
        <w:rPr>
          <w:sz w:val="28"/>
          <w:szCs w:val="28"/>
        </w:rPr>
      </w:pPr>
      <w:r w:rsidRPr="004F0B16">
        <w:rPr>
          <w:rStyle w:val="a6"/>
          <w:sz w:val="28"/>
          <w:szCs w:val="28"/>
        </w:rPr>
        <w:t>Учебно-методическое обеспечение и техническое оснащение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rStyle w:val="a5"/>
          <w:sz w:val="28"/>
          <w:szCs w:val="28"/>
        </w:rPr>
        <w:t xml:space="preserve">Оборудование: </w:t>
      </w:r>
      <w:r w:rsidRPr="004F0B16">
        <w:rPr>
          <w:sz w:val="28"/>
          <w:szCs w:val="28"/>
        </w:rPr>
        <w:t>столы, стулья, доска настенная, шкафы, стеллаж для хранения материалов и демонстрации выполненных работ, станки ткацкие не большие, станок ткацкий большой.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rStyle w:val="a5"/>
          <w:sz w:val="28"/>
          <w:szCs w:val="28"/>
        </w:rPr>
        <w:t xml:space="preserve">Материалы и инструменты: </w:t>
      </w:r>
      <w:r w:rsidRPr="004F0B16">
        <w:rPr>
          <w:sz w:val="28"/>
          <w:szCs w:val="28"/>
        </w:rPr>
        <w:t>нитки разной фактуры и толщины, картон,  карандаши, линейки, ножницы.</w:t>
      </w:r>
    </w:p>
    <w:p w:rsidR="008E42FF" w:rsidRPr="004F0B16" w:rsidRDefault="008E42FF" w:rsidP="008E42FF">
      <w:pPr>
        <w:pStyle w:val="a4"/>
        <w:jc w:val="center"/>
        <w:rPr>
          <w:b/>
          <w:sz w:val="28"/>
          <w:szCs w:val="28"/>
        </w:rPr>
      </w:pPr>
      <w:r w:rsidRPr="004F0B16">
        <w:rPr>
          <w:b/>
          <w:sz w:val="28"/>
          <w:szCs w:val="28"/>
        </w:rPr>
        <w:t>Методическое  обеспечение: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Инструкция  по технике безопасной работы с ножницами;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«Технология изготовления войлочного ковра»;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«Технология изготовления ворсового ковра»»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«Цветовые сочетания в изделиях»»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«Орнаменты  ковров народов мира»;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lastRenderedPageBreak/>
        <w:t>Технологические карты «Изготовление ворсового ковра», «Технология ворсового ковра»;</w:t>
      </w:r>
    </w:p>
    <w:p w:rsidR="008E42FF" w:rsidRPr="004F0B16" w:rsidRDefault="008E42FF" w:rsidP="008E42FF">
      <w:pPr>
        <w:pStyle w:val="a4"/>
        <w:rPr>
          <w:sz w:val="28"/>
          <w:szCs w:val="28"/>
        </w:rPr>
      </w:pPr>
      <w:r w:rsidRPr="004F0B16">
        <w:rPr>
          <w:sz w:val="28"/>
          <w:szCs w:val="28"/>
        </w:rPr>
        <w:t>Комплекс  упражнений пальчиковой гимнастики.</w:t>
      </w:r>
    </w:p>
    <w:p w:rsidR="00DB5073" w:rsidRPr="004F0B16" w:rsidRDefault="00DB5073" w:rsidP="008E42F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42FF" w:rsidRPr="004F0B16" w:rsidRDefault="00DB5073" w:rsidP="008E42F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0B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 w:rsidR="00973EFF" w:rsidRPr="004F0B16">
        <w:rPr>
          <w:rFonts w:ascii="Times New Roman" w:hAnsi="Times New Roman" w:cs="Times New Roman"/>
          <w:b/>
          <w:color w:val="000000"/>
          <w:sz w:val="28"/>
          <w:szCs w:val="28"/>
        </w:rPr>
        <w:t>Список литературы для педагога</w:t>
      </w:r>
      <w:r w:rsidR="008E42FF" w:rsidRPr="004F0B1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E42FF" w:rsidRPr="004F0B16" w:rsidRDefault="008E42FF" w:rsidP="008E42F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Д.В. Григорьев, П.В. Степанов. Стандарты второго поколения. Внеурочная деятельность. Методический конструктор. Пособие для учителя. – М., Просвещение, 2010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Примерные программы внеурочной деятельности. Начальное и основное образование/[В. А. Горский, А. А. Тимофеев, Д. В. Смирнов и др.]; под ред. В. А. Горского. – М.: Просвещение, 2010.-111с. – (Стандарты второго поколения).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Коврики своими руками- М.: Просвещение, 2008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Сборник программ школы художественных ремёсел «Харитина»- Абакан,2002</w:t>
      </w:r>
    </w:p>
    <w:p w:rsidR="008E42FF" w:rsidRPr="004F0B16" w:rsidRDefault="008E42FF" w:rsidP="008E42FF">
      <w:pPr>
        <w:pStyle w:val="1"/>
        <w:numPr>
          <w:ilvl w:val="0"/>
          <w:numId w:val="6"/>
        </w:numPr>
      </w:pPr>
      <w:r w:rsidRPr="004F0B16">
        <w:t>Каргина, З. А. Технология разработки образовательной программы дополнительного образования детей / З. А. Каргина // Внешкольник. – 2006. - № 5.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Макарова М.П. Традиции народного ткачества в творческих работах школьников // Школа и производство. – 2002.-№3-С.1-80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Основы художественного ремесла: 2 ч. Ч 1. Вышивка. Кружево. Художественное ткачество. Ручное ковроделие. Художественная роспись тканей. Композиция и колорирование текстильных художественных изделий / пособие для учителя / под редакцией В.А.Барадулина и О.В. Танкус. – 2-е изд. – М.: Просвещение, 1986. – 240 с., ил.</w:t>
      </w:r>
    </w:p>
    <w:p w:rsidR="008E42FF" w:rsidRPr="004F0B16" w:rsidRDefault="008E42FF" w:rsidP="008E42FF">
      <w:pPr>
        <w:spacing w:before="100" w:beforeAutospacing="1" w:after="100" w:afterAutospacing="1"/>
        <w:ind w:left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b/>
          <w:sz w:val="28"/>
          <w:szCs w:val="28"/>
        </w:rPr>
        <w:t>Список литературы для учащихся.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Коврики своими руками- М.: Просвещение, 2008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Э. Дэвис Коврики ручной работы, 2011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Бобби Ирвин Коврики своими руками. Уютно, стильно, удобно., 2010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Журнал по ткачеству</w:t>
      </w:r>
    </w:p>
    <w:p w:rsidR="008E42FF" w:rsidRPr="004F0B16" w:rsidRDefault="008E42FF" w:rsidP="008E42FF">
      <w:pPr>
        <w:pStyle w:val="1"/>
        <w:numPr>
          <w:ilvl w:val="0"/>
          <w:numId w:val="6"/>
        </w:numPr>
        <w:spacing w:line="240" w:lineRule="auto"/>
        <w:ind w:left="714" w:hanging="357"/>
      </w:pPr>
      <w:r w:rsidRPr="004F0B16">
        <w:t>Домашние промыслы, интернет издание, 2011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Васильченко А.А. Панно и гобелены в нетрадиционной технике – М.: ОЛМА-ПРЕСС, 2004. – 64 с.: ил. – (Золотые страницы рукоделия). 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Макарова М.П. Традиции народного ткачества в творческих работах школьников // Школа и производство. – 2002.-№3-С.1-80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 xml:space="preserve">Народные художественные промыслы РСФСР: Учеб. пособие для худож. Уч-щ / В.Г.Смолицкий, Д.А.Чирков, Ю.В.Максимов и др.; Под </w:t>
      </w:r>
      <w:r w:rsidRPr="004F0B16">
        <w:rPr>
          <w:rFonts w:ascii="Times New Roman" w:hAnsi="Times New Roman" w:cs="Times New Roman"/>
          <w:sz w:val="28"/>
          <w:szCs w:val="28"/>
        </w:rPr>
        <w:lastRenderedPageBreak/>
        <w:t>ред. В.Г.Смолицкого. – М.: Высш. школа, 1982. – 216 с., ил. – Авт. указ. на обороте тит. л.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Основы художественного ремесла: 2 ч. Ч 1. Вышивка. Кружево. Художественное ткачество. Ручное ковроделие. Художественная роспись тканей. Композиция и колорирование текстильных художественных изделий / пособие для учителя / под редакцией В.А.Барадулина и О.В. Танкус. – 2-е изд. – М.: Просвещение, 1986. – 240 с., ил.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Гилевич Г.И. Технология изготовления гобелена-ширмы // Школа и производство. – 2006.-№1-С.48-53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Панфилова Т.Ф. Ручное ткачество: продолжение традиций // Школа и производство. – 2005.-№7-С.44-46</w:t>
      </w:r>
    </w:p>
    <w:p w:rsidR="008E42FF" w:rsidRPr="004F0B16" w:rsidRDefault="008E42FF" w:rsidP="008E42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Щербакова Л.П. Изучение ткачества в школе // Школа и производство. – 1998.-№4-С.56-63</w:t>
      </w:r>
    </w:p>
    <w:p w:rsidR="00707093" w:rsidRPr="004F0B16" w:rsidRDefault="008E42FF" w:rsidP="00973EFF">
      <w:pPr>
        <w:numPr>
          <w:ilvl w:val="0"/>
          <w:numId w:val="6"/>
        </w:numPr>
        <w:spacing w:before="100" w:beforeAutospacing="1" w:after="100" w:afterAutospacing="1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0B16">
        <w:rPr>
          <w:rFonts w:ascii="Times New Roman" w:hAnsi="Times New Roman" w:cs="Times New Roman"/>
          <w:sz w:val="28"/>
          <w:szCs w:val="28"/>
        </w:rPr>
        <w:t>Харди С. Коврики своими руками / Пер. с англ. А.Е.Гончаровой. – М.: Мир книги, 2005. – 160 с.; ц</w:t>
      </w: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4F0B16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DB5073" w:rsidRDefault="00707093">
      <w:pPr>
        <w:rPr>
          <w:rFonts w:ascii="Times New Roman" w:hAnsi="Times New Roman" w:cs="Times New Roman"/>
          <w:sz w:val="28"/>
          <w:szCs w:val="28"/>
        </w:rPr>
      </w:pPr>
    </w:p>
    <w:p w:rsidR="00707093" w:rsidRPr="00DB5073" w:rsidRDefault="00707093">
      <w:pPr>
        <w:rPr>
          <w:rFonts w:ascii="Times New Roman" w:hAnsi="Times New Roman" w:cs="Times New Roman"/>
          <w:sz w:val="28"/>
          <w:szCs w:val="28"/>
        </w:rPr>
      </w:pPr>
    </w:p>
    <w:sectPr w:rsidR="00707093" w:rsidRPr="00DB5073" w:rsidSect="00820AA7">
      <w:pgSz w:w="11906" w:h="16838"/>
      <w:pgMar w:top="0" w:right="1558" w:bottom="851" w:left="85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EB" w:rsidRDefault="00470FEB" w:rsidP="008E42FF">
      <w:pPr>
        <w:spacing w:after="0" w:line="240" w:lineRule="auto"/>
      </w:pPr>
      <w:r>
        <w:separator/>
      </w:r>
    </w:p>
  </w:endnote>
  <w:endnote w:type="continuationSeparator" w:id="0">
    <w:p w:rsidR="00470FEB" w:rsidRDefault="00470FEB" w:rsidP="008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EB" w:rsidRDefault="00470FEB" w:rsidP="008E42FF">
      <w:pPr>
        <w:spacing w:after="0" w:line="240" w:lineRule="auto"/>
      </w:pPr>
      <w:r>
        <w:separator/>
      </w:r>
    </w:p>
  </w:footnote>
  <w:footnote w:type="continuationSeparator" w:id="0">
    <w:p w:rsidR="00470FEB" w:rsidRDefault="00470FEB" w:rsidP="008E4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5177"/>
    <w:multiLevelType w:val="hybridMultilevel"/>
    <w:tmpl w:val="C27816C0"/>
    <w:lvl w:ilvl="0" w:tplc="43CC40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E21F6"/>
    <w:multiLevelType w:val="hybridMultilevel"/>
    <w:tmpl w:val="8D6A9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5231"/>
    <w:multiLevelType w:val="hybridMultilevel"/>
    <w:tmpl w:val="BD46D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552A5"/>
    <w:multiLevelType w:val="multilevel"/>
    <w:tmpl w:val="B77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421E5"/>
    <w:multiLevelType w:val="hybridMultilevel"/>
    <w:tmpl w:val="12AEFC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B8A0CDD"/>
    <w:multiLevelType w:val="multilevel"/>
    <w:tmpl w:val="66D0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D44392"/>
    <w:multiLevelType w:val="hybridMultilevel"/>
    <w:tmpl w:val="634A9470"/>
    <w:lvl w:ilvl="0" w:tplc="F40E62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70F3"/>
    <w:rsid w:val="00061A35"/>
    <w:rsid w:val="00072796"/>
    <w:rsid w:val="00085482"/>
    <w:rsid w:val="000D70F3"/>
    <w:rsid w:val="001305AB"/>
    <w:rsid w:val="00154479"/>
    <w:rsid w:val="001A3710"/>
    <w:rsid w:val="001D191D"/>
    <w:rsid w:val="00251B7F"/>
    <w:rsid w:val="0025734D"/>
    <w:rsid w:val="00281FEE"/>
    <w:rsid w:val="002E3DC6"/>
    <w:rsid w:val="003A6B9E"/>
    <w:rsid w:val="003C3913"/>
    <w:rsid w:val="003D1F8B"/>
    <w:rsid w:val="0045502A"/>
    <w:rsid w:val="00470FEB"/>
    <w:rsid w:val="004F0B16"/>
    <w:rsid w:val="0053141C"/>
    <w:rsid w:val="005E39CF"/>
    <w:rsid w:val="00674902"/>
    <w:rsid w:val="006F57BF"/>
    <w:rsid w:val="00707093"/>
    <w:rsid w:val="007A355A"/>
    <w:rsid w:val="007E2AE3"/>
    <w:rsid w:val="00820AA7"/>
    <w:rsid w:val="00864B73"/>
    <w:rsid w:val="008B3E56"/>
    <w:rsid w:val="008B7E06"/>
    <w:rsid w:val="008E42FF"/>
    <w:rsid w:val="008F473D"/>
    <w:rsid w:val="00973EFF"/>
    <w:rsid w:val="009965B3"/>
    <w:rsid w:val="009B71B7"/>
    <w:rsid w:val="00A927E3"/>
    <w:rsid w:val="00B05371"/>
    <w:rsid w:val="00B12958"/>
    <w:rsid w:val="00B57541"/>
    <w:rsid w:val="00BC1422"/>
    <w:rsid w:val="00BE09F6"/>
    <w:rsid w:val="00BE349A"/>
    <w:rsid w:val="00BE5485"/>
    <w:rsid w:val="00BE7DF6"/>
    <w:rsid w:val="00C82BED"/>
    <w:rsid w:val="00D02C20"/>
    <w:rsid w:val="00D25FA3"/>
    <w:rsid w:val="00D513CB"/>
    <w:rsid w:val="00D81147"/>
    <w:rsid w:val="00DB5073"/>
    <w:rsid w:val="00E00666"/>
    <w:rsid w:val="00E72858"/>
    <w:rsid w:val="00EF2404"/>
    <w:rsid w:val="00EF61B7"/>
    <w:rsid w:val="00F33A56"/>
    <w:rsid w:val="00F53365"/>
    <w:rsid w:val="00F60F91"/>
    <w:rsid w:val="00F90D1A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C4F8"/>
  <w15:docId w15:val="{F7BD23E5-B0C0-4950-8DCA-549F0DD5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0F3"/>
    <w:pPr>
      <w:spacing w:after="0" w:line="240" w:lineRule="auto"/>
    </w:pPr>
  </w:style>
  <w:style w:type="paragraph" w:customStyle="1" w:styleId="FR2">
    <w:name w:val="FR2"/>
    <w:rsid w:val="0070709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Iauiue">
    <w:name w:val="Iau.iue"/>
    <w:basedOn w:val="a"/>
    <w:next w:val="a"/>
    <w:rsid w:val="00707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rsid w:val="0070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707093"/>
    <w:rPr>
      <w:i/>
      <w:iCs/>
    </w:rPr>
  </w:style>
  <w:style w:type="character" w:styleId="a6">
    <w:name w:val="Strong"/>
    <w:qFormat/>
    <w:rsid w:val="00707093"/>
    <w:rPr>
      <w:b/>
      <w:bCs/>
    </w:rPr>
  </w:style>
  <w:style w:type="paragraph" w:customStyle="1" w:styleId="Iniiaiieoaeno">
    <w:name w:val="Iniiaiie oaeno"/>
    <w:basedOn w:val="a"/>
    <w:next w:val="a"/>
    <w:rsid w:val="00707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7">
    <w:name w:val="Table Grid"/>
    <w:basedOn w:val="a1"/>
    <w:uiPriority w:val="59"/>
    <w:rsid w:val="007070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707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E42FF"/>
  </w:style>
  <w:style w:type="paragraph" w:styleId="ab">
    <w:name w:val="footer"/>
    <w:basedOn w:val="a"/>
    <w:link w:val="ac"/>
    <w:uiPriority w:val="99"/>
    <w:semiHidden/>
    <w:unhideWhenUsed/>
    <w:rsid w:val="008E4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E42FF"/>
  </w:style>
  <w:style w:type="paragraph" w:customStyle="1" w:styleId="1">
    <w:name w:val="Абзац списка1"/>
    <w:basedOn w:val="a"/>
    <w:rsid w:val="008E42FF"/>
    <w:pPr>
      <w:spacing w:after="0" w:line="360" w:lineRule="auto"/>
      <w:ind w:left="720" w:firstLine="708"/>
      <w:contextualSpacing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4B6A-2CB2-40BF-A434-E76AB189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36</Pages>
  <Words>7940</Words>
  <Characters>45262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User</cp:lastModifiedBy>
  <cp:revision>31</cp:revision>
  <cp:lastPrinted>2020-01-22T08:57:00Z</cp:lastPrinted>
  <dcterms:created xsi:type="dcterms:W3CDTF">2017-04-28T07:43:00Z</dcterms:created>
  <dcterms:modified xsi:type="dcterms:W3CDTF">2021-02-08T07:37:00Z</dcterms:modified>
</cp:coreProperties>
</file>