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B5" w:rsidRPr="002F6BB5" w:rsidRDefault="002F6BB5" w:rsidP="002F6BB5">
      <w:pPr>
        <w:spacing w:after="0" w:line="540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</w:pPr>
      <w:r w:rsidRPr="002F6BB5">
        <w:rPr>
          <w:rFonts w:ascii="Arial" w:eastAsia="Times New Roman" w:hAnsi="Arial" w:cs="Arial"/>
          <w:color w:val="222222"/>
          <w:kern w:val="36"/>
          <w:sz w:val="33"/>
          <w:szCs w:val="33"/>
          <w:lang w:eastAsia="ru-RU"/>
        </w:rPr>
        <w:t>Профилактика коррупции в школе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Школа — ячейка общества. Что происходит в обществе, то — и в школе. К сожалению, в последнее время данное явление у нас переросло в значительную проблему: то вдруг выясняется, что директор школы на скромную зарплату построил роскошный дворец, то вымогают взятку при устройстве ребенка  в школу, то кому-то помогли получить высокий балл на ЕГЭ</w:t>
      </w:r>
      <w:proofErr w:type="gram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… Н</w:t>
      </w:r>
      <w:proofErr w:type="gram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е прекращаются и жалобы  на поборы в школах.</w:t>
      </w:r>
    </w:p>
    <w:p w:rsidR="002F6BB5" w:rsidRPr="002F6BB5" w:rsidRDefault="002F6BB5" w:rsidP="002F6BB5">
      <w:pPr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color w:val="FF6600"/>
          <w:sz w:val="24"/>
          <w:szCs w:val="24"/>
          <w:bdr w:val="none" w:sz="0" w:space="0" w:color="auto" w:frame="1"/>
          <w:lang w:eastAsia="ru-RU"/>
        </w:rPr>
        <w:t>Истоки школьной коррупции:</w:t>
      </w:r>
    </w:p>
    <w:p w:rsidR="002F6BB5" w:rsidRPr="002F6BB5" w:rsidRDefault="002F6BB5" w:rsidP="002F6B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Недостаточное бюджетное финансирование.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 Естественное стремление обеспечить более комфортные условия обучения и воспитания, сделать школу  более </w:t>
      </w:r>
      <w:proofErr w:type="spell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конкурентноспособной</w:t>
      </w:r>
      <w:proofErr w:type="spell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 заставляет ее администрацию изыскивать дополнительные материальные ресурсы. При этом легче всего использовать пути наименьшего сопротивления – организовать сборы средств  родителей в фонд школы: т.н. вступительные взносы при поступлении в школу, принуждение к благотворительности, сборы на охрану, на ремонт, на приобретение мебели и т.д. Как правило, деньги собираются налом, а наличие «живых» денег обычно чревато соблазнами.</w:t>
      </w:r>
    </w:p>
    <w:p w:rsidR="002F6BB5" w:rsidRPr="002F6BB5" w:rsidRDefault="002F6BB5" w:rsidP="002F6B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Использование коррупционной составляющей  действующего законодательства об образовании.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 Например, законодательством не запрещается привлечение для целей образования на добровольной основе спонсорской помощи, средств родителей, организаций, предприятий.  Администрация школы использует данный факт для будто — бы добровольных взносов, которые фактически являются  обязательными. Обычно сборы осуществляются по классам классными руководителями, сдаются иногда директору школы или другим лицам, хранятся </w:t>
      </w:r>
      <w:proofErr w:type="gramStart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наличкой</w:t>
      </w:r>
      <w:proofErr w:type="gram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или в сейфе директора, или в бухгалтерии, не приходуются, квитанции родителям не выдаются, отчет об их расходовании до сведения родителей не доводится. Установить, было ли присвоение  или нет, как правило, не представляется возможным.</w:t>
      </w:r>
    </w:p>
    <w:p w:rsidR="002F6BB5" w:rsidRPr="002F6BB5" w:rsidRDefault="002F6BB5" w:rsidP="002F6B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кларативный характер положения законодательства о равнодоступности качественного образования.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 С 1992 года образование перестало называться  народным. Говорят, как корабль назовешь, так он и поплывет. Родители, имеющие достаточные доходы, отдают своих детей в более престижные школы, отправляют учиться за границу, </w:t>
      </w:r>
      <w:proofErr w:type="gram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нанимают репетиторов… Они же могут</w:t>
      </w:r>
      <w:proofErr w:type="gram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 оказать школе и большую материальную поддержку, тем самым способствуя росту ее </w:t>
      </w:r>
      <w:proofErr w:type="spell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конкурентноспособности</w:t>
      </w:r>
      <w:proofErr w:type="spell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. Желающих поступить в такую школу становится больше ее возможностей. Создаются  условия для одних дать, а для других взять.</w:t>
      </w:r>
    </w:p>
    <w:p w:rsidR="002F6BB5" w:rsidRPr="002F6BB5" w:rsidRDefault="002F6BB5" w:rsidP="002F6BB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Перенесение рыночных отношений в образовательную среду.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Постановка перед школой задачи обеспечить выполнение работ и услуг переносит образовательный проце</w:t>
      </w:r>
      <w:proofErr w:type="gramStart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сс в сф</w:t>
      </w:r>
      <w:proofErr w:type="gram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еру производственных отношений. В бизнесе главное – прибыль. А тут, как говорится, все средства хороши, в </w:t>
      </w:r>
      <w:proofErr w:type="spellStart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. и коррупция.</w:t>
      </w:r>
    </w:p>
    <w:p w:rsidR="002F6BB5" w:rsidRPr="002F6BB5" w:rsidRDefault="002F6BB5" w:rsidP="002F6BB5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Многолетний опыт инспектирования образовательных учреждений показывает, что в школах сложились определенные формы коррупционных схем: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Вступительные взносы при поступлении ребенка в школу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под видом благотворительности в форме финансового взноса конкретной  суммы, предложение приобрести мебель, оплатить ремонт и т.д.;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Единовременный взнос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на приобретение чего-либо (на учебники, форму, мебель, компьютеры и т.д.), на подготовку школы  к началу учебного года и т.д.; 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Систематические (ежемесячные) сборы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установленной суммы в фонд школы: на оплату охраны, интернета, сайта, на приобретение канцтоваров, текущие расходы  и др. услуги;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Инициативы родителей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 (предложение отдельной группы родителей по сбору денег на подарок учителю, директору, школе, на шторы, на установку </w:t>
      </w:r>
      <w:proofErr w:type="spellStart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пластокон</w:t>
      </w:r>
      <w:proofErr w:type="spell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и т.д., и возведение его в ранг добровольно-обязательного); 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Репетиторство 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с учеником данной школы;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Вознаграждение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учителю за содействие по зачислению ребенка в престижный класс, группу, факультатив и др.; 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Благодарность родителей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за более высокие оценки, исправление оценок при выпуске из школы и др.;</w:t>
      </w:r>
    </w:p>
    <w:p w:rsidR="002F6BB5" w:rsidRPr="002F6BB5" w:rsidRDefault="002F6BB5" w:rsidP="002F6BB5">
      <w:pPr>
        <w:numPr>
          <w:ilvl w:val="0"/>
          <w:numId w:val="2"/>
        </w:numPr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Общественные фонды, 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созданные, как правило, по инициативе директора школы для формализации распределения родительских и спонсорских средств. Как правило, приоритеты в распределении средств фонда отдаются предложениям  директора школы.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Этот перечень далеко не полный и каждый может дополнить его своими конкретными примерами – креатив коррупционера безграничен.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Как и всякое негативное явление, коррупцию легче предотвратить, чем с ней бороться. Несколько примеров ее профилактики: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1. </w:t>
      </w:r>
      <w:r w:rsidRPr="002F6BB5">
        <w:rPr>
          <w:rFonts w:ascii="inherit" w:eastAsia="Times New Roman" w:hAnsi="inherit" w:cs="Arial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Достаточное финансовое обеспечение образования.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 В последнее время в этом направлении делаются определенные шаги как на уровне федеральных, так и региональных органов власти. Стараются в этом направлении и муниципалитеты. В школы поступает новое оборудование, особенно цифровые средства обучения, повышается зарплата </w:t>
      </w:r>
      <w:proofErr w:type="spell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педработников</w:t>
      </w:r>
      <w:proofErr w:type="spell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, ремонтируются школьные помещения и т.д. Конечно, желательно иметь большую поддержку. Но и на эти средства жить можно.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Главное – надо научиться жить по средствам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. Хочешь жить лучше – зарабатывай, благо закон №83-ФЗ предоставляет  такую возможность: вся прибыль, полученная школой от приносящей доход деятельности, теперь остается у учреждения, если оно является бюджетным или автономным. В таком  случае не потребуется облагать родителей данью и меньше соблазнов. В этих условиях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задача директора школы – быть эффективным менеджером.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2. </w:t>
      </w: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Обеспечение достойной зарплаты учителю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не за счет интенсификации труда (увеличения учебной нагрузки), а за качество работы. Действующая система оплаты труда в настоящее время позволяет реализовывать этот принцип, надо только умело им пользоваться.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3. 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Достижение каждой школой  высокого уровня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 реализации государственных образовательных  стандартов (при наличии соответствующих материальной базы и кадров) на основе  качественного выполнения муниципального задания. В этом случае каждая школа дает выпускнику качественное образование в объеме стандарта и тем самым  обеспечивается его равнодоступность. </w:t>
      </w:r>
      <w:proofErr w:type="spell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Т.</w:t>
      </w:r>
      <w:proofErr w:type="gram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о</w:t>
      </w:r>
      <w:proofErr w:type="spellEnd"/>
      <w:proofErr w:type="gram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. </w:t>
      </w:r>
      <w:proofErr w:type="gram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родителю</w:t>
      </w:r>
      <w:proofErr w:type="gram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 не надо будет предлагать взятку при выборе школы — любая школа дает качественное образование. Всё остальное, сверх стандарта, обеспечивается по желанию родителя за счет дополнительных образовательных услуг, в </w:t>
      </w:r>
      <w:proofErr w:type="spellStart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т.ч</w:t>
      </w:r>
      <w:proofErr w:type="spellEnd"/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. и платных. При этом учащимся следует предоставить право получать их не только в своей школе (разрешить школе комплектовать группы из учащихся разных школ).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4.    </w:t>
      </w:r>
      <w:proofErr w:type="gramStart"/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Создание профильных школ 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(общеобразовательных, гуманитарных, математических, технологических, естественных, художественных и т.д.) в составе старших классов, школ для одаренных детей.</w:t>
      </w:r>
      <w:proofErr w:type="gram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 При этом соблюдается установленный законодательством принцип равного права на выбор родителями образовательного учреждения. Возможности этого заложены в законодательстве об образовании – в школах введено профильное обучение.</w:t>
      </w:r>
    </w:p>
    <w:p w:rsidR="002F6BB5" w:rsidRPr="002F6BB5" w:rsidRDefault="002F6BB5" w:rsidP="002F6BB5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5.    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Помощь родителей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школе должна осуществляться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только на добровольной основе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в строгом соответствии с действующим законодательством: через банковские счета, добровольные пожертвования, дарение, благотворительные взносы с  оформлением соответствующих документов. При этом обеспечиваются подотчетность, контроль дарителя, возможность влияния на школу.</w:t>
      </w:r>
    </w:p>
    <w:p w:rsidR="002F6BB5" w:rsidRPr="002F6BB5" w:rsidRDefault="002F6BB5" w:rsidP="002F6BB5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6.    </w:t>
      </w: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 xml:space="preserve">Введение в школах </w:t>
      </w:r>
      <w:proofErr w:type="spellStart"/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тьюторов</w:t>
      </w:r>
      <w:proofErr w:type="spellEnd"/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,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решительно пресекая случаи репетиторства учителей с учащимися своей школы.</w:t>
      </w:r>
    </w:p>
    <w:p w:rsidR="002F6BB5" w:rsidRPr="002F6BB5" w:rsidRDefault="002F6BB5" w:rsidP="002F6BB5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7.    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Усиление контроля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администрации за объективностью оценки знаний обучающихся.</w:t>
      </w:r>
    </w:p>
    <w:p w:rsidR="002F6BB5" w:rsidRPr="002F6BB5" w:rsidRDefault="002F6BB5" w:rsidP="002F6BB5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8.    </w:t>
      </w: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Минимизация рыночных отношений в образовании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. </w:t>
      </w:r>
      <w:r w:rsidRPr="002F6BB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Школа — это там, где учат.</w:t>
      </w:r>
    </w:p>
    <w:p w:rsidR="002F6BB5" w:rsidRPr="002F6BB5" w:rsidRDefault="002F6BB5" w:rsidP="002F6BB5">
      <w:pPr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lastRenderedPageBreak/>
        <w:t>9.    </w:t>
      </w:r>
      <w:r w:rsidRPr="002F6BB5">
        <w:rPr>
          <w:rFonts w:ascii="inherit" w:eastAsia="Times New Roman" w:hAnsi="inherit" w:cs="Arial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ru-RU"/>
        </w:rPr>
        <w:t>Повышение ответственности Учредителя</w:t>
      </w:r>
      <w:r w:rsidRPr="002F6BB5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 за качество работы образовательных учреждений.</w:t>
      </w:r>
    </w:p>
    <w:p w:rsidR="002F6BB5" w:rsidRPr="002F6BB5" w:rsidRDefault="002F6BB5" w:rsidP="002F6BB5">
      <w:pPr>
        <w:spacing w:after="150" w:line="360" w:lineRule="atLeast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F6B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10. </w:t>
      </w: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Усиление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 w:rsidRPr="002F6BB5">
        <w:rPr>
          <w:rFonts w:ascii="inherit" w:eastAsia="Times New Roman" w:hAnsi="inherit" w:cs="Arial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роли общественного управления школой</w:t>
      </w:r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 xml:space="preserve">: управляющих, наблюдательных советов, родительских комитетов,  поставив под их контроль финансовые потоки в учреждении. Потребовать от школы предоставления ежегодного публичного финансового отчета перед участниками образовательного процесса, в </w:t>
      </w:r>
      <w:proofErr w:type="spellStart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2F6BB5">
        <w:rPr>
          <w:rFonts w:ascii="inherit" w:eastAsia="Times New Roman" w:hAnsi="inherit" w:cs="Arial"/>
          <w:color w:val="0000FF"/>
          <w:sz w:val="24"/>
          <w:szCs w:val="24"/>
          <w:bdr w:val="none" w:sz="0" w:space="0" w:color="auto" w:frame="1"/>
          <w:lang w:eastAsia="ru-RU"/>
        </w:rPr>
        <w:t>. на сайте школы.</w:t>
      </w:r>
    </w:p>
    <w:p w:rsidR="00705327" w:rsidRDefault="002D5BB3">
      <w:bookmarkStart w:id="0" w:name="_GoBack"/>
      <w:bookmarkEnd w:id="0"/>
    </w:p>
    <w:sectPr w:rsidR="007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2478"/>
    <w:multiLevelType w:val="multilevel"/>
    <w:tmpl w:val="7F1CCE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D411A"/>
    <w:multiLevelType w:val="multilevel"/>
    <w:tmpl w:val="7F7AD3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45"/>
    <w:rsid w:val="000A1436"/>
    <w:rsid w:val="000D374E"/>
    <w:rsid w:val="002D5BB3"/>
    <w:rsid w:val="002F6BB5"/>
    <w:rsid w:val="006574DC"/>
    <w:rsid w:val="009C5445"/>
    <w:rsid w:val="00A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2F6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6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F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6BB5"/>
    <w:rPr>
      <w:i/>
      <w:iCs/>
    </w:rPr>
  </w:style>
  <w:style w:type="character" w:customStyle="1" w:styleId="apple-converted-space">
    <w:name w:val="apple-converted-space"/>
    <w:basedOn w:val="a0"/>
    <w:rsid w:val="002F6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paragraph" w:styleId="1">
    <w:name w:val="heading 1"/>
    <w:basedOn w:val="a"/>
    <w:link w:val="10"/>
    <w:uiPriority w:val="9"/>
    <w:qFormat/>
    <w:rsid w:val="002F6B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6B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F6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F6BB5"/>
    <w:rPr>
      <w:i/>
      <w:iCs/>
    </w:rPr>
  </w:style>
  <w:style w:type="character" w:customStyle="1" w:styleId="apple-converted-space">
    <w:name w:val="apple-converted-space"/>
    <w:basedOn w:val="a0"/>
    <w:rsid w:val="002F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45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268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9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9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6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2</cp:revision>
  <dcterms:created xsi:type="dcterms:W3CDTF">2017-04-15T05:59:00Z</dcterms:created>
  <dcterms:modified xsi:type="dcterms:W3CDTF">2017-04-15T06:21:00Z</dcterms:modified>
</cp:coreProperties>
</file>